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5C6" w:rsidRDefault="008E54C1" w:rsidP="00B755C6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97072D">
        <w:rPr>
          <w:b/>
          <w:noProof/>
          <w:sz w:val="32"/>
          <w:szCs w:val="32"/>
        </w:rPr>
        <w:drawing>
          <wp:inline distT="0" distB="0" distL="0" distR="0" wp14:anchorId="18358DA0" wp14:editId="5986F7D5">
            <wp:extent cx="514350" cy="676275"/>
            <wp:effectExtent l="0" t="0" r="0" b="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21" cy="78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5C6" w:rsidRDefault="00B755C6" w:rsidP="00B755C6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B755C6" w:rsidRDefault="00B755C6" w:rsidP="00B755C6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B755C6" w:rsidRDefault="00B755C6" w:rsidP="00B755C6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755C6" w:rsidRDefault="00B755C6" w:rsidP="00B755C6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B755C6" w:rsidRDefault="00B755C6" w:rsidP="00B755C6">
      <w:pPr>
        <w:tabs>
          <w:tab w:val="left" w:pos="9072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Администрация  Персиановского</w:t>
      </w:r>
      <w:proofErr w:type="gramEnd"/>
      <w:r>
        <w:rPr>
          <w:b/>
          <w:sz w:val="28"/>
          <w:szCs w:val="28"/>
        </w:rPr>
        <w:t xml:space="preserve"> сельского поселения</w:t>
      </w:r>
    </w:p>
    <w:p w:rsidR="00B755C6" w:rsidRDefault="00B755C6" w:rsidP="00B755C6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B755C6" w:rsidRPr="00750300" w:rsidRDefault="00B755C6" w:rsidP="00B755C6">
      <w:pPr>
        <w:tabs>
          <w:tab w:val="left" w:pos="9072"/>
        </w:tabs>
        <w:jc w:val="center"/>
        <w:rPr>
          <w:b/>
          <w:sz w:val="32"/>
          <w:szCs w:val="32"/>
        </w:rPr>
      </w:pPr>
      <w:r w:rsidRPr="00750300">
        <w:rPr>
          <w:b/>
          <w:sz w:val="32"/>
          <w:szCs w:val="32"/>
        </w:rPr>
        <w:t>ПОСТАНОВЛЕНИЕ</w:t>
      </w:r>
    </w:p>
    <w:p w:rsidR="00B755C6" w:rsidRDefault="00B755C6" w:rsidP="00B755C6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B755C6" w:rsidRDefault="00483897" w:rsidP="00B755C6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06.04.2026</w:t>
      </w:r>
      <w:r w:rsidR="00B755C6">
        <w:rPr>
          <w:b/>
          <w:bCs/>
          <w:sz w:val="28"/>
          <w:szCs w:val="28"/>
        </w:rPr>
        <w:t xml:space="preserve">                </w:t>
      </w:r>
      <w:r>
        <w:rPr>
          <w:b/>
          <w:bCs/>
          <w:sz w:val="28"/>
          <w:szCs w:val="28"/>
        </w:rPr>
        <w:t xml:space="preserve">                            № 130</w:t>
      </w:r>
      <w:r w:rsidR="00B755C6">
        <w:rPr>
          <w:b/>
          <w:bCs/>
          <w:sz w:val="28"/>
          <w:szCs w:val="28"/>
        </w:rPr>
        <w:t xml:space="preserve">                          п. Персиановский</w:t>
      </w:r>
    </w:p>
    <w:p w:rsidR="00B755C6" w:rsidRDefault="00B755C6" w:rsidP="00B755C6">
      <w:pPr>
        <w:pStyle w:val="2"/>
        <w:jc w:val="both"/>
        <w:rPr>
          <w:szCs w:val="28"/>
        </w:rPr>
      </w:pPr>
    </w:p>
    <w:p w:rsidR="00B755C6" w:rsidRDefault="00B755C6" w:rsidP="00B755C6">
      <w:pPr>
        <w:ind w:right="5386"/>
        <w:jc w:val="both"/>
        <w:rPr>
          <w:color w:val="2C2C2C"/>
          <w:sz w:val="28"/>
          <w:szCs w:val="28"/>
        </w:rPr>
      </w:pPr>
      <w:bookmarkStart w:id="0" w:name="_GoBack"/>
      <w:r>
        <w:rPr>
          <w:color w:val="2C2C2C"/>
          <w:sz w:val="28"/>
          <w:szCs w:val="28"/>
          <w:highlight w:val="white"/>
        </w:rPr>
        <w:t xml:space="preserve">О порядке подготовки населенных пунктов к пожароопасному сезону и привлечения населения (работников организаций) для </w:t>
      </w:r>
      <w:proofErr w:type="gramStart"/>
      <w:r>
        <w:rPr>
          <w:color w:val="2C2C2C"/>
          <w:sz w:val="28"/>
          <w:szCs w:val="28"/>
          <w:highlight w:val="white"/>
        </w:rPr>
        <w:t>тушения  ландшафтных</w:t>
      </w:r>
      <w:proofErr w:type="gramEnd"/>
      <w:r>
        <w:rPr>
          <w:color w:val="2C2C2C"/>
          <w:sz w:val="28"/>
          <w:szCs w:val="28"/>
          <w:highlight w:val="white"/>
        </w:rPr>
        <w:t xml:space="preserve"> пожаров на территории Персиановского сельского поселения</w:t>
      </w:r>
    </w:p>
    <w:bookmarkEnd w:id="0"/>
    <w:p w:rsidR="00B755C6" w:rsidRDefault="00B755C6" w:rsidP="00B755C6">
      <w:pPr>
        <w:pStyle w:val="21"/>
        <w:ind w:right="-1"/>
        <w:jc w:val="left"/>
        <w:rPr>
          <w:szCs w:val="28"/>
        </w:rPr>
      </w:pPr>
    </w:p>
    <w:p w:rsidR="00B755C6" w:rsidRDefault="00B755C6" w:rsidP="00B755C6">
      <w:pPr>
        <w:pStyle w:val="21"/>
        <w:ind w:right="-1"/>
        <w:jc w:val="left"/>
        <w:rPr>
          <w:szCs w:val="28"/>
        </w:rPr>
      </w:pPr>
    </w:p>
    <w:p w:rsidR="00B755C6" w:rsidRDefault="00B755C6" w:rsidP="00B755C6">
      <w:pPr>
        <w:ind w:right="-1" w:firstLine="709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 xml:space="preserve">В соответствии </w:t>
      </w:r>
      <w:proofErr w:type="gramStart"/>
      <w:r>
        <w:rPr>
          <w:color w:val="2C2C2C"/>
          <w:sz w:val="28"/>
          <w:szCs w:val="28"/>
          <w:highlight w:val="white"/>
        </w:rPr>
        <w:t>с  Федеральным</w:t>
      </w:r>
      <w:proofErr w:type="gramEnd"/>
      <w:r>
        <w:rPr>
          <w:color w:val="2C2C2C"/>
          <w:sz w:val="28"/>
          <w:szCs w:val="28"/>
          <w:highlight w:val="white"/>
        </w:rPr>
        <w:t>  законом от 18.11.1994 года № 69-ФЗ «О пожарной безопасности», Постановлением Правительства РФ от 16 сентября 2020 г. № 1479 "Об утверждении Правил противопожарного режима в Российской Федерации", руководствуясь  Уставом сельского поселения</w:t>
      </w:r>
      <w:r>
        <w:rPr>
          <w:color w:val="2C2C2C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сельское поселение», руководствуясь п. 9 ст. 46 Устава муниципального образования «</w:t>
      </w:r>
      <w:proofErr w:type="spellStart"/>
      <w:r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сельское поселение»</w:t>
      </w:r>
    </w:p>
    <w:p w:rsidR="00B755C6" w:rsidRDefault="00B755C6" w:rsidP="00B755C6">
      <w:pPr>
        <w:ind w:right="-1" w:firstLine="709"/>
        <w:jc w:val="both"/>
        <w:rPr>
          <w:sz w:val="28"/>
          <w:szCs w:val="28"/>
        </w:rPr>
      </w:pPr>
    </w:p>
    <w:p w:rsidR="00B755C6" w:rsidRDefault="00B755C6" w:rsidP="00B755C6">
      <w:pPr>
        <w:ind w:right="-1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ПОСТАНОВЛЯЮ     </w:t>
      </w:r>
    </w:p>
    <w:p w:rsidR="00B755C6" w:rsidRDefault="00B755C6" w:rsidP="00B755C6">
      <w:pPr>
        <w:ind w:right="-1"/>
        <w:jc w:val="both"/>
        <w:rPr>
          <w:sz w:val="28"/>
          <w:szCs w:val="28"/>
        </w:rPr>
      </w:pPr>
    </w:p>
    <w:p w:rsidR="00B755C6" w:rsidRDefault="00B755C6" w:rsidP="00B755C6">
      <w:pPr>
        <w:numPr>
          <w:ilvl w:val="0"/>
          <w:numId w:val="1"/>
        </w:numPr>
        <w:tabs>
          <w:tab w:val="left" w:pos="720"/>
        </w:tabs>
        <w:ind w:left="0" w:right="-1" w:firstLine="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Утвердить порядок подготовки населенных пунктов к пожароопасному сезону и привлечения населения (работников организаций) для тушения ландшафтных пожаров на территории сельского поселения Персиановского сельского поселения (Приложения 1, приложение 2).</w:t>
      </w:r>
    </w:p>
    <w:p w:rsidR="00B755C6" w:rsidRDefault="00B755C6" w:rsidP="00B755C6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Постановление вступает в силу со дня его подписания и подлежит размещению на официальном сайте Администрации Персиановского сельского поселения. </w:t>
      </w:r>
    </w:p>
    <w:p w:rsidR="00B755C6" w:rsidRDefault="00B755C6" w:rsidP="00B755C6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 Контроль за выполнением настоящего постановления оставляю за собой.</w:t>
      </w:r>
    </w:p>
    <w:p w:rsidR="00B755C6" w:rsidRDefault="00B755C6" w:rsidP="00B755C6">
      <w:pPr>
        <w:ind w:right="-1"/>
        <w:jc w:val="both"/>
        <w:rPr>
          <w:sz w:val="28"/>
          <w:szCs w:val="28"/>
        </w:rPr>
      </w:pPr>
    </w:p>
    <w:p w:rsidR="00B755C6" w:rsidRDefault="00B755C6" w:rsidP="00B755C6">
      <w:pPr>
        <w:tabs>
          <w:tab w:val="left" w:pos="8475"/>
        </w:tabs>
        <w:ind w:right="-1"/>
        <w:jc w:val="both"/>
        <w:rPr>
          <w:sz w:val="28"/>
          <w:szCs w:val="28"/>
        </w:rPr>
      </w:pPr>
    </w:p>
    <w:p w:rsidR="00B755C6" w:rsidRDefault="008E54C1" w:rsidP="00B755C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755C6">
        <w:rPr>
          <w:sz w:val="28"/>
          <w:szCs w:val="28"/>
        </w:rPr>
        <w:t xml:space="preserve">Глава Администрации </w:t>
      </w:r>
    </w:p>
    <w:p w:rsidR="00B755C6" w:rsidRDefault="00B755C6" w:rsidP="00B755C6">
      <w:pPr>
        <w:ind w:right="-1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                                         Д.В. Степаненко</w:t>
      </w:r>
    </w:p>
    <w:p w:rsidR="00750300" w:rsidRDefault="00750300" w:rsidP="00B755C6">
      <w:pPr>
        <w:ind w:left="-993" w:right="-2"/>
        <w:jc w:val="right"/>
        <w:rPr>
          <w:sz w:val="28"/>
          <w:szCs w:val="28"/>
        </w:rPr>
      </w:pPr>
    </w:p>
    <w:p w:rsidR="00B755C6" w:rsidRDefault="00B755C6" w:rsidP="00B755C6">
      <w:pPr>
        <w:ind w:left="-993" w:right="-2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Приложение  №</w:t>
      </w:r>
      <w:proofErr w:type="gramEnd"/>
      <w:r>
        <w:rPr>
          <w:sz w:val="28"/>
          <w:szCs w:val="28"/>
        </w:rPr>
        <w:t xml:space="preserve"> 1  </w:t>
      </w:r>
    </w:p>
    <w:p w:rsidR="00B755C6" w:rsidRDefault="00B755C6" w:rsidP="00B755C6">
      <w:pPr>
        <w:ind w:left="-993" w:right="-2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к  постановлению</w:t>
      </w:r>
      <w:proofErr w:type="gramEnd"/>
      <w:r>
        <w:rPr>
          <w:sz w:val="28"/>
          <w:szCs w:val="28"/>
        </w:rPr>
        <w:t xml:space="preserve"> Администрации</w:t>
      </w:r>
    </w:p>
    <w:p w:rsidR="00B755C6" w:rsidRDefault="00B755C6" w:rsidP="00B755C6">
      <w:pPr>
        <w:ind w:left="-993" w:right="-2"/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</w:p>
    <w:p w:rsidR="00B755C6" w:rsidRDefault="00B755C6" w:rsidP="00B755C6">
      <w:pPr>
        <w:ind w:left="-993" w:right="-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483897">
        <w:rPr>
          <w:sz w:val="28"/>
          <w:szCs w:val="28"/>
        </w:rPr>
        <w:t xml:space="preserve">                        </w:t>
      </w:r>
      <w:proofErr w:type="gramStart"/>
      <w:r w:rsidR="00483897">
        <w:rPr>
          <w:sz w:val="28"/>
          <w:szCs w:val="28"/>
        </w:rPr>
        <w:t>от</w:t>
      </w:r>
      <w:proofErr w:type="gramEnd"/>
      <w:r w:rsidR="00483897">
        <w:rPr>
          <w:sz w:val="28"/>
          <w:szCs w:val="28"/>
        </w:rPr>
        <w:t xml:space="preserve"> 06.04.2026 г. № 130</w:t>
      </w:r>
    </w:p>
    <w:p w:rsidR="00B755C6" w:rsidRDefault="00B755C6" w:rsidP="00B755C6">
      <w:pPr>
        <w:ind w:left="-993" w:right="-2"/>
        <w:jc w:val="right"/>
        <w:rPr>
          <w:sz w:val="28"/>
          <w:szCs w:val="28"/>
        </w:rPr>
      </w:pPr>
    </w:p>
    <w:p w:rsidR="00B755C6" w:rsidRDefault="00B755C6" w:rsidP="00B755C6">
      <w:pPr>
        <w:jc w:val="center"/>
        <w:rPr>
          <w:color w:val="000000"/>
          <w:sz w:val="28"/>
          <w:szCs w:val="28"/>
        </w:rPr>
      </w:pPr>
      <w:bookmarkStart w:id="1" w:name="bookmark2"/>
      <w:bookmarkEnd w:id="1"/>
      <w:r>
        <w:rPr>
          <w:color w:val="2C2C2C"/>
          <w:sz w:val="28"/>
          <w:szCs w:val="28"/>
          <w:highlight w:val="white"/>
        </w:rPr>
        <w:t>Порядок</w:t>
      </w:r>
      <w:r>
        <w:rPr>
          <w:color w:val="2C2C2C"/>
          <w:sz w:val="28"/>
          <w:szCs w:val="28"/>
          <w:highlight w:val="white"/>
        </w:rPr>
        <w:br/>
        <w:t xml:space="preserve"> подготовки населенных пунктов к пожароопасному сезону и привлечения населения (работников организаций) для </w:t>
      </w:r>
      <w:proofErr w:type="gramStart"/>
      <w:r>
        <w:rPr>
          <w:color w:val="2C2C2C"/>
          <w:sz w:val="28"/>
          <w:szCs w:val="28"/>
          <w:highlight w:val="white"/>
        </w:rPr>
        <w:t>тушения  ландшафтных</w:t>
      </w:r>
      <w:proofErr w:type="gramEnd"/>
      <w:r>
        <w:rPr>
          <w:color w:val="2C2C2C"/>
          <w:sz w:val="28"/>
          <w:szCs w:val="28"/>
          <w:highlight w:val="white"/>
        </w:rPr>
        <w:t xml:space="preserve"> пожаров на территории  Персиановского </w:t>
      </w:r>
      <w:r>
        <w:rPr>
          <w:sz w:val="28"/>
          <w:szCs w:val="28"/>
        </w:rPr>
        <w:t>сельского поселения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 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1.Общие положения.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 xml:space="preserve">1.1. Настоящий порядок разработан в целях организации работы по обеспечению первичных мер пожарной безопасности в границах населенных пунктов сельского поселения Персиановского </w:t>
      </w:r>
      <w:r>
        <w:rPr>
          <w:sz w:val="28"/>
          <w:szCs w:val="28"/>
        </w:rPr>
        <w:t>сельского поселения</w:t>
      </w:r>
      <w:r>
        <w:rPr>
          <w:color w:val="2C2C2C"/>
          <w:sz w:val="28"/>
          <w:szCs w:val="28"/>
          <w:highlight w:val="white"/>
        </w:rPr>
        <w:t>, предупреждения возникновения угрозы населенным пунктам от ландшафтных пожаров на территории сельского поселения в период пожароопасного сезона.</w:t>
      </w:r>
    </w:p>
    <w:p w:rsidR="00B755C6" w:rsidRDefault="00B755C6" w:rsidP="00B755C6">
      <w:pPr>
        <w:spacing w:after="200"/>
        <w:jc w:val="both"/>
        <w:rPr>
          <w:color w:val="2C2C2C"/>
          <w:sz w:val="28"/>
          <w:szCs w:val="28"/>
          <w:highlight w:val="white"/>
        </w:rPr>
      </w:pPr>
      <w:r>
        <w:rPr>
          <w:color w:val="2C2C2C"/>
          <w:sz w:val="28"/>
          <w:szCs w:val="28"/>
          <w:highlight w:val="white"/>
        </w:rPr>
        <w:t>1.2. Пожарная безопасность – состояние защищенности личности, имущества, общества и государства от пожаров;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Меры пожарной безопасности – действия по обеспечению пожарной безопасности, в том числе по выполнению требований пожарной безопасности;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Первичные меры пожарной безопасности - реализация принятых в установленном порядке норм и правил по предотвращению пожаров, спасению людей и имущества от пожаров.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1.3. К первичным мерам пожарной безопасности в границах населенных пунктов относятся: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создание условий для организации добровольной пожарной охраны, а также для участия граждан в обеспечении первичных мер пожарной безопасности в других формах;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создание в целях пожаротушения условий для забора в любое время года воды из источников наружного водоснабжения, расположенных в населенных пунктах и на прилегающих к ним территориях;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оснащение территорий общего пользования первичными средствами тушения пожара и противопожарным инвентарём;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организация и принятие мер по оповещению населения и подразделений государственной противопожарной службы о пожаре;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lastRenderedPageBreak/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включение мероприятий по обеспечению пожарной безопасности в планы, схемы и программы развития территорий муниципального образования;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оказание содействия органам государственной власти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установление особого противопожарного режима в случае повышения пожарной опасности;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 xml:space="preserve">- организации – правового, финансового, материально- технического обеспечения первичных мер пожарной безопасности в границах населенных пунктов сельского поселения Персиановского </w:t>
      </w:r>
      <w:r>
        <w:rPr>
          <w:sz w:val="28"/>
          <w:szCs w:val="28"/>
        </w:rPr>
        <w:t>сельского поселения.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color w:val="2C2C2C"/>
          <w:sz w:val="28"/>
          <w:szCs w:val="28"/>
          <w:highlight w:val="white"/>
        </w:rPr>
        <w:t> 2.Порядок подготовки: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 xml:space="preserve">2.1. До наступления пожароопасного периода осуществить реализацию комплекса мероприятий по подготовке населенных пунктов Персиановского </w:t>
      </w:r>
      <w:r>
        <w:rPr>
          <w:sz w:val="28"/>
          <w:szCs w:val="28"/>
        </w:rPr>
        <w:t>сельского поселения</w:t>
      </w:r>
      <w:r>
        <w:rPr>
          <w:color w:val="2C2C2C"/>
          <w:sz w:val="28"/>
          <w:szCs w:val="28"/>
          <w:highlight w:val="white"/>
        </w:rPr>
        <w:t>, подверженного угрозе ландшафтных пожаров; к весеннее - летнему пожароопасному периоду а именно: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 xml:space="preserve">- </w:t>
      </w:r>
      <w:proofErr w:type="gramStart"/>
      <w:r>
        <w:rPr>
          <w:color w:val="2C2C2C"/>
          <w:sz w:val="28"/>
          <w:szCs w:val="28"/>
          <w:highlight w:val="white"/>
        </w:rPr>
        <w:t>проверить  территории</w:t>
      </w:r>
      <w:proofErr w:type="gramEnd"/>
      <w:r>
        <w:rPr>
          <w:color w:val="2C2C2C"/>
          <w:sz w:val="28"/>
          <w:szCs w:val="28"/>
          <w:highlight w:val="white"/>
        </w:rPr>
        <w:t xml:space="preserve"> населенного пункта от горючих отходов мусора тары опавших листьев сухой травы и т.д.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проверить телефонную связь для сообщения о пожаре.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проверить источники наружного противопожарного водоснабжения по реализации технических и организационных мер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воды.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проверить наличие и состояние подъездной автомобильной дороги к населенному пункту, обеспеченность подъездов к зданиям и сооружения на территории населенного пункта.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проверить наличие, места хранения исправность первичных средств пожаротушения для привлекаемых к тушению пожаров ДПО.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проверить наличие мероприятий по обеспечению пожарной безопасности в планах программах развитие территории населенного пункта.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 xml:space="preserve">- на основании акта о проведении обследования населенных </w:t>
      </w:r>
      <w:proofErr w:type="gramStart"/>
      <w:r>
        <w:rPr>
          <w:color w:val="2C2C2C"/>
          <w:sz w:val="28"/>
          <w:szCs w:val="28"/>
          <w:highlight w:val="white"/>
        </w:rPr>
        <w:t>пунктов  подготовить</w:t>
      </w:r>
      <w:proofErr w:type="gramEnd"/>
      <w:r>
        <w:rPr>
          <w:color w:val="2C2C2C"/>
          <w:sz w:val="28"/>
          <w:szCs w:val="28"/>
          <w:highlight w:val="white"/>
        </w:rPr>
        <w:t xml:space="preserve">   паспорта населенных пунктов поселения. 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lastRenderedPageBreak/>
        <w:t>2.2. Проведение разъяснительной работы с населением по вопросам соблюдения правил пожарной безопасности на территории населенного пункта, а также обеспечить регулярное информирование населения о складывающейся пожароопасной обстановке и действиях в случае ЧС, в том числе: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не допускать случаев отжига сухой травы, мусора на территориях;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произвести уборку мусора, горючих материалов;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разместить информационные стенды по предупреждению пожаров и действиям в случае возникновения ЧС в местах массового пребывания людей.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 xml:space="preserve">2.3. Ежеквартально - проведение проверки готовности телефонной связи в населенных </w:t>
      </w:r>
      <w:proofErr w:type="gramStart"/>
      <w:r>
        <w:rPr>
          <w:color w:val="2C2C2C"/>
          <w:sz w:val="28"/>
          <w:szCs w:val="28"/>
          <w:highlight w:val="white"/>
        </w:rPr>
        <w:t>пунктах  для</w:t>
      </w:r>
      <w:proofErr w:type="gramEnd"/>
      <w:r>
        <w:rPr>
          <w:color w:val="2C2C2C"/>
          <w:sz w:val="28"/>
          <w:szCs w:val="28"/>
          <w:highlight w:val="white"/>
        </w:rPr>
        <w:t xml:space="preserve"> сообщения о пожаре.</w:t>
      </w:r>
    </w:p>
    <w:p w:rsidR="00B755C6" w:rsidRDefault="00B755C6" w:rsidP="00B755C6">
      <w:pPr>
        <w:spacing w:after="200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2.4. Администрации Персиановского сельского поселения в случае угрозы возникновения ЧС (</w:t>
      </w:r>
      <w:proofErr w:type="gramStart"/>
      <w:r>
        <w:rPr>
          <w:color w:val="2C2C2C"/>
          <w:sz w:val="28"/>
          <w:szCs w:val="28"/>
          <w:highlight w:val="white"/>
        </w:rPr>
        <w:t>угроза  пожара</w:t>
      </w:r>
      <w:proofErr w:type="gramEnd"/>
      <w:r>
        <w:rPr>
          <w:color w:val="2C2C2C"/>
          <w:sz w:val="28"/>
          <w:szCs w:val="28"/>
          <w:highlight w:val="white"/>
        </w:rPr>
        <w:t>, засушливый период и т.п.) быть готовым к введению особого противопожарного режима на территории поселения.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Для чего необходимо: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- ежедневно осуществлять мониторинг складывающейся обстановки;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 xml:space="preserve">- осуществлять взаимодействие со службой </w:t>
      </w:r>
      <w:proofErr w:type="gramStart"/>
      <w:r>
        <w:rPr>
          <w:color w:val="2C2C2C"/>
          <w:sz w:val="28"/>
          <w:szCs w:val="28"/>
          <w:highlight w:val="white"/>
        </w:rPr>
        <w:t>ЕДДС  Октябрьского</w:t>
      </w:r>
      <w:proofErr w:type="gramEnd"/>
      <w:r>
        <w:rPr>
          <w:color w:val="2C2C2C"/>
          <w:sz w:val="28"/>
          <w:szCs w:val="28"/>
          <w:highlight w:val="white"/>
        </w:rPr>
        <w:t xml:space="preserve">  района </w:t>
      </w: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 xml:space="preserve">2.5. Определить, что при поступлении сигнала о ЧС на территории или в непосредственной близости от Персиановского сельского поселения </w:t>
      </w:r>
    </w:p>
    <w:p w:rsidR="00B755C6" w:rsidRDefault="00B755C6" w:rsidP="00B755C6">
      <w:pPr>
        <w:spacing w:after="200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 xml:space="preserve">- задействуются все имеющиеся средства связи. Информация о возникновении ЧС передается дежурным службы </w:t>
      </w:r>
      <w:proofErr w:type="gramStart"/>
      <w:r>
        <w:rPr>
          <w:color w:val="2C2C2C"/>
          <w:sz w:val="28"/>
          <w:szCs w:val="28"/>
          <w:highlight w:val="white"/>
        </w:rPr>
        <w:t>ЕДДС  Октябрьского</w:t>
      </w:r>
      <w:proofErr w:type="gramEnd"/>
      <w:r>
        <w:rPr>
          <w:color w:val="2C2C2C"/>
          <w:sz w:val="28"/>
          <w:szCs w:val="28"/>
          <w:highlight w:val="white"/>
        </w:rPr>
        <w:t>(с) района  должностным лицам Администрации поселения, принимающих участие в ликвидации ЧС.</w:t>
      </w:r>
    </w:p>
    <w:p w:rsidR="00B755C6" w:rsidRDefault="008E54C1" w:rsidP="00B755C6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Ст.инспектор</w:t>
      </w:r>
      <w:proofErr w:type="spellEnd"/>
      <w:r w:rsidR="00B755C6">
        <w:rPr>
          <w:sz w:val="28"/>
          <w:szCs w:val="28"/>
        </w:rPr>
        <w:t xml:space="preserve"> по делопроизводству</w:t>
      </w:r>
    </w:p>
    <w:p w:rsidR="00B755C6" w:rsidRDefault="00B755C6" w:rsidP="00B755C6">
      <w:pPr>
        <w:tabs>
          <w:tab w:val="left" w:pos="822"/>
        </w:tabs>
        <w:spacing w:line="322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архивной работе                                                                               Т.Н. Грачёва</w:t>
      </w:r>
    </w:p>
    <w:p w:rsidR="00B755C6" w:rsidRDefault="00B755C6" w:rsidP="00B755C6">
      <w:pPr>
        <w:spacing w:after="200"/>
        <w:rPr>
          <w:sz w:val="28"/>
          <w:szCs w:val="28"/>
        </w:rPr>
      </w:pPr>
    </w:p>
    <w:p w:rsidR="00B755C6" w:rsidRDefault="00B755C6" w:rsidP="00B755C6">
      <w:pPr>
        <w:spacing w:after="200"/>
        <w:jc w:val="right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8E54C1" w:rsidRDefault="008E54C1" w:rsidP="00B755C6">
      <w:pPr>
        <w:spacing w:after="200"/>
        <w:jc w:val="right"/>
        <w:rPr>
          <w:sz w:val="28"/>
          <w:szCs w:val="28"/>
        </w:rPr>
      </w:pPr>
    </w:p>
    <w:p w:rsidR="008E54C1" w:rsidRDefault="008E54C1" w:rsidP="00B755C6">
      <w:pPr>
        <w:spacing w:after="200"/>
        <w:jc w:val="right"/>
        <w:rPr>
          <w:sz w:val="28"/>
          <w:szCs w:val="28"/>
        </w:rPr>
      </w:pPr>
    </w:p>
    <w:p w:rsidR="008E54C1" w:rsidRDefault="008E54C1" w:rsidP="00B755C6">
      <w:pPr>
        <w:spacing w:after="200"/>
        <w:jc w:val="right"/>
        <w:rPr>
          <w:sz w:val="28"/>
          <w:szCs w:val="28"/>
        </w:rPr>
      </w:pPr>
    </w:p>
    <w:p w:rsidR="008E54C1" w:rsidRDefault="008E54C1" w:rsidP="00B755C6">
      <w:pPr>
        <w:spacing w:after="200"/>
        <w:jc w:val="right"/>
        <w:rPr>
          <w:sz w:val="28"/>
          <w:szCs w:val="28"/>
        </w:rPr>
      </w:pPr>
    </w:p>
    <w:p w:rsidR="00750300" w:rsidRDefault="00750300" w:rsidP="00B755C6">
      <w:pPr>
        <w:spacing w:after="200"/>
        <w:jc w:val="right"/>
        <w:rPr>
          <w:sz w:val="28"/>
          <w:szCs w:val="28"/>
        </w:rPr>
      </w:pPr>
    </w:p>
    <w:p w:rsidR="00750300" w:rsidRDefault="00750300" w:rsidP="00B755C6">
      <w:pPr>
        <w:spacing w:after="200"/>
        <w:jc w:val="right"/>
        <w:rPr>
          <w:sz w:val="28"/>
          <w:szCs w:val="28"/>
        </w:rPr>
      </w:pPr>
    </w:p>
    <w:p w:rsidR="00B755C6" w:rsidRDefault="00B755C6" w:rsidP="00B755C6">
      <w:pPr>
        <w:spacing w:after="200"/>
        <w:jc w:val="right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B755C6" w:rsidRDefault="00B755C6" w:rsidP="00B755C6">
      <w:pPr>
        <w:spacing w:after="200"/>
        <w:jc w:val="right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B755C6" w:rsidRDefault="00B755C6" w:rsidP="00B755C6">
      <w:pPr>
        <w:spacing w:after="200"/>
        <w:jc w:val="right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B755C6" w:rsidRDefault="00B755C6" w:rsidP="00B755C6">
      <w:pPr>
        <w:spacing w:after="200"/>
        <w:jc w:val="right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B755C6" w:rsidRDefault="00B755C6" w:rsidP="00B755C6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Приложение  №</w:t>
      </w:r>
      <w:proofErr w:type="gramEnd"/>
      <w:r>
        <w:rPr>
          <w:sz w:val="28"/>
          <w:szCs w:val="28"/>
        </w:rPr>
        <w:t xml:space="preserve"> 2  </w:t>
      </w:r>
    </w:p>
    <w:p w:rsidR="00B755C6" w:rsidRDefault="00B755C6" w:rsidP="00B755C6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к  постановлению</w:t>
      </w:r>
      <w:proofErr w:type="gramEnd"/>
      <w:r>
        <w:rPr>
          <w:sz w:val="28"/>
          <w:szCs w:val="28"/>
        </w:rPr>
        <w:t xml:space="preserve"> Администрации</w:t>
      </w:r>
    </w:p>
    <w:p w:rsidR="00B755C6" w:rsidRDefault="00B755C6" w:rsidP="00B755C6">
      <w:pPr>
        <w:ind w:left="-993" w:right="-2"/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</w:p>
    <w:p w:rsidR="00B755C6" w:rsidRDefault="00B755C6" w:rsidP="00B755C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483897">
        <w:rPr>
          <w:sz w:val="28"/>
          <w:szCs w:val="28"/>
        </w:rPr>
        <w:t xml:space="preserve">                         </w:t>
      </w:r>
      <w:proofErr w:type="gramStart"/>
      <w:r w:rsidR="00483897">
        <w:rPr>
          <w:sz w:val="28"/>
          <w:szCs w:val="28"/>
        </w:rPr>
        <w:t>от</w:t>
      </w:r>
      <w:proofErr w:type="gramEnd"/>
      <w:r w:rsidR="00483897">
        <w:rPr>
          <w:sz w:val="28"/>
          <w:szCs w:val="28"/>
        </w:rPr>
        <w:t xml:space="preserve"> 06.04.2026 г. № 130</w:t>
      </w:r>
    </w:p>
    <w:p w:rsidR="00B755C6" w:rsidRDefault="00B755C6" w:rsidP="00B755C6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  <w:highlight w:val="white"/>
        </w:rPr>
        <w:t> </w:t>
      </w:r>
    </w:p>
    <w:p w:rsidR="00B755C6" w:rsidRDefault="00B755C6" w:rsidP="00B755C6">
      <w:pPr>
        <w:jc w:val="center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Порядок оповещения о возникновении ЧС</w:t>
      </w:r>
    </w:p>
    <w:p w:rsidR="00B755C6" w:rsidRDefault="00B755C6" w:rsidP="00B755C6">
      <w:pPr>
        <w:jc w:val="center"/>
        <w:rPr>
          <w:sz w:val="28"/>
          <w:szCs w:val="28"/>
        </w:rPr>
      </w:pPr>
      <w:r>
        <w:rPr>
          <w:color w:val="2C2C2C"/>
          <w:sz w:val="28"/>
          <w:szCs w:val="28"/>
          <w:highlight w:val="white"/>
        </w:rPr>
        <w:t>Оповещение должностных лиц и граждан, принимающих участие </w:t>
      </w:r>
    </w:p>
    <w:p w:rsidR="00B755C6" w:rsidRDefault="00B755C6" w:rsidP="00B755C6">
      <w:pPr>
        <w:jc w:val="center"/>
        <w:rPr>
          <w:b/>
          <w:color w:val="2C2C2C"/>
          <w:sz w:val="28"/>
          <w:szCs w:val="28"/>
          <w:highlight w:val="white"/>
        </w:rPr>
      </w:pPr>
      <w:proofErr w:type="gramStart"/>
      <w:r>
        <w:rPr>
          <w:color w:val="2C2C2C"/>
          <w:sz w:val="28"/>
          <w:szCs w:val="28"/>
          <w:highlight w:val="white"/>
        </w:rPr>
        <w:t>в</w:t>
      </w:r>
      <w:proofErr w:type="gramEnd"/>
      <w:r>
        <w:rPr>
          <w:color w:val="2C2C2C"/>
          <w:sz w:val="28"/>
          <w:szCs w:val="28"/>
          <w:highlight w:val="white"/>
        </w:rPr>
        <w:t xml:space="preserve"> ликвидации ЧС</w:t>
      </w:r>
    </w:p>
    <w:p w:rsidR="00B755C6" w:rsidRDefault="00B755C6" w:rsidP="00B755C6">
      <w:pPr>
        <w:spacing w:after="200"/>
        <w:jc w:val="center"/>
        <w:rPr>
          <w:b/>
          <w:color w:val="2C2C2C"/>
          <w:sz w:val="28"/>
          <w:szCs w:val="28"/>
          <w:highlight w:val="whit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50"/>
        <w:gridCol w:w="2905"/>
        <w:gridCol w:w="3783"/>
      </w:tblGrid>
      <w:tr w:rsidR="00B755C6" w:rsidTr="00B755C6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55C6" w:rsidRDefault="00B755C6">
            <w:pPr>
              <w:spacing w:after="200"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2C2C2C"/>
                <w:sz w:val="28"/>
                <w:szCs w:val="28"/>
                <w:lang w:eastAsia="en-US"/>
              </w:rPr>
              <w:t>Должность</w:t>
            </w:r>
          </w:p>
          <w:p w:rsidR="00B755C6" w:rsidRDefault="00B755C6">
            <w:pPr>
              <w:spacing w:after="200"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2C2C2C"/>
                <w:sz w:val="28"/>
                <w:szCs w:val="28"/>
                <w:lang w:eastAsia="en-US"/>
              </w:rPr>
              <w:t>оповещаемого</w:t>
            </w:r>
            <w:proofErr w:type="gramEnd"/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55C6" w:rsidRDefault="00B755C6">
            <w:pPr>
              <w:spacing w:after="200"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color w:val="2C2C2C"/>
                <w:sz w:val="28"/>
                <w:szCs w:val="28"/>
                <w:lang w:eastAsia="en-US"/>
              </w:rPr>
              <w:t>Фамилия, имя</w:t>
            </w:r>
          </w:p>
          <w:p w:rsidR="00B755C6" w:rsidRDefault="00B755C6">
            <w:pPr>
              <w:spacing w:after="200"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2C2C2C"/>
                <w:sz w:val="28"/>
                <w:szCs w:val="28"/>
                <w:lang w:eastAsia="en-US"/>
              </w:rPr>
              <w:t>отчество</w:t>
            </w:r>
            <w:proofErr w:type="gramEnd"/>
          </w:p>
        </w:tc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C6" w:rsidRDefault="00B755C6">
            <w:pPr>
              <w:spacing w:after="200" w:line="25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2C2C2C"/>
                <w:sz w:val="28"/>
                <w:szCs w:val="28"/>
                <w:lang w:eastAsia="en-US"/>
              </w:rPr>
              <w:t>Номера</w:t>
            </w:r>
          </w:p>
          <w:p w:rsidR="00B755C6" w:rsidRDefault="00B755C6">
            <w:pPr>
              <w:spacing w:after="200"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2C2C2C"/>
                <w:sz w:val="28"/>
                <w:szCs w:val="28"/>
                <w:lang w:eastAsia="en-US"/>
              </w:rPr>
              <w:t>телефонов</w:t>
            </w:r>
            <w:proofErr w:type="gramEnd"/>
          </w:p>
        </w:tc>
      </w:tr>
      <w:tr w:rsidR="00B755C6" w:rsidTr="00B755C6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C6" w:rsidRDefault="00B755C6">
            <w:pPr>
              <w:spacing w:after="200"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Персиановского сельского поселения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C6" w:rsidRDefault="00B755C6">
            <w:pPr>
              <w:spacing w:after="200"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Степаненко Дмитрий Владимирович</w:t>
            </w:r>
          </w:p>
        </w:tc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C6" w:rsidRDefault="00B755C6">
            <w:pPr>
              <w:spacing w:after="200"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483897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9085142463</w:t>
            </w:r>
          </w:p>
        </w:tc>
      </w:tr>
      <w:tr w:rsidR="00B755C6" w:rsidTr="00B755C6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C6" w:rsidRDefault="00B755C6">
            <w:pPr>
              <w:spacing w:after="200"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главы Администрации Персиановского сельского поселения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C6" w:rsidRDefault="00483897">
            <w:pPr>
              <w:spacing w:after="200"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Зборников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Александр Николаевич</w:t>
            </w:r>
          </w:p>
        </w:tc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C6" w:rsidRDefault="00483897">
            <w:pPr>
              <w:spacing w:after="200"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8 9281395210</w:t>
            </w:r>
          </w:p>
        </w:tc>
      </w:tr>
    </w:tbl>
    <w:p w:rsidR="00B755C6" w:rsidRDefault="00B755C6" w:rsidP="00B755C6">
      <w:pPr>
        <w:spacing w:after="200"/>
        <w:jc w:val="center"/>
        <w:rPr>
          <w:b/>
          <w:color w:val="000000"/>
          <w:sz w:val="28"/>
          <w:szCs w:val="28"/>
        </w:rPr>
      </w:pPr>
    </w:p>
    <w:p w:rsidR="00B755C6" w:rsidRDefault="00B755C6" w:rsidP="00B755C6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 </w:t>
      </w:r>
    </w:p>
    <w:p w:rsidR="00B755C6" w:rsidRDefault="008E54C1" w:rsidP="00B755C6">
      <w:pPr>
        <w:tabs>
          <w:tab w:val="left" w:pos="822"/>
        </w:tabs>
        <w:spacing w:line="322" w:lineRule="exact"/>
        <w:ind w:left="-284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Ст.инспектор</w:t>
      </w:r>
      <w:proofErr w:type="spellEnd"/>
      <w:r>
        <w:rPr>
          <w:sz w:val="28"/>
          <w:szCs w:val="28"/>
        </w:rPr>
        <w:t xml:space="preserve"> </w:t>
      </w:r>
      <w:r w:rsidR="00B755C6">
        <w:rPr>
          <w:sz w:val="28"/>
          <w:szCs w:val="28"/>
        </w:rPr>
        <w:t xml:space="preserve"> по</w:t>
      </w:r>
      <w:proofErr w:type="gramEnd"/>
      <w:r w:rsidR="00B755C6">
        <w:rPr>
          <w:sz w:val="28"/>
          <w:szCs w:val="28"/>
        </w:rPr>
        <w:t xml:space="preserve"> делопроизводству</w:t>
      </w:r>
    </w:p>
    <w:p w:rsidR="00B755C6" w:rsidRDefault="00B755C6" w:rsidP="00B755C6">
      <w:pPr>
        <w:tabs>
          <w:tab w:val="left" w:pos="822"/>
        </w:tabs>
        <w:spacing w:line="322" w:lineRule="exact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архивной работе                                                                                 Т.Н. Грачёва</w:t>
      </w:r>
    </w:p>
    <w:p w:rsidR="00B755C6" w:rsidRDefault="00B755C6" w:rsidP="00B755C6">
      <w:pPr>
        <w:tabs>
          <w:tab w:val="left" w:pos="822"/>
        </w:tabs>
        <w:spacing w:line="322" w:lineRule="exact"/>
        <w:ind w:left="-284"/>
        <w:jc w:val="both"/>
        <w:rPr>
          <w:sz w:val="28"/>
          <w:szCs w:val="28"/>
        </w:rPr>
      </w:pPr>
    </w:p>
    <w:p w:rsidR="00B755C6" w:rsidRDefault="00B755C6" w:rsidP="00B755C6">
      <w:pPr>
        <w:tabs>
          <w:tab w:val="left" w:pos="822"/>
        </w:tabs>
        <w:spacing w:line="322" w:lineRule="exact"/>
        <w:ind w:left="-284"/>
        <w:jc w:val="both"/>
        <w:rPr>
          <w:sz w:val="28"/>
          <w:szCs w:val="28"/>
        </w:rPr>
      </w:pPr>
    </w:p>
    <w:p w:rsidR="00B755C6" w:rsidRDefault="00B755C6" w:rsidP="00B755C6">
      <w:pPr>
        <w:tabs>
          <w:tab w:val="left" w:pos="822"/>
        </w:tabs>
        <w:spacing w:line="322" w:lineRule="exact"/>
        <w:ind w:left="-284"/>
        <w:jc w:val="both"/>
        <w:rPr>
          <w:sz w:val="28"/>
          <w:szCs w:val="28"/>
        </w:rPr>
      </w:pPr>
    </w:p>
    <w:p w:rsidR="00B755C6" w:rsidRDefault="00B755C6" w:rsidP="00B755C6">
      <w:pPr>
        <w:tabs>
          <w:tab w:val="left" w:pos="822"/>
        </w:tabs>
        <w:spacing w:line="322" w:lineRule="exact"/>
        <w:ind w:left="-284"/>
        <w:jc w:val="both"/>
        <w:rPr>
          <w:sz w:val="28"/>
          <w:szCs w:val="28"/>
        </w:rPr>
      </w:pPr>
    </w:p>
    <w:p w:rsidR="00B755C6" w:rsidRDefault="00B755C6" w:rsidP="00B755C6">
      <w:pPr>
        <w:tabs>
          <w:tab w:val="left" w:pos="822"/>
        </w:tabs>
        <w:spacing w:line="322" w:lineRule="exact"/>
        <w:ind w:left="-284"/>
        <w:jc w:val="both"/>
        <w:rPr>
          <w:sz w:val="28"/>
          <w:szCs w:val="28"/>
        </w:rPr>
      </w:pPr>
    </w:p>
    <w:p w:rsidR="00B755C6" w:rsidRDefault="00B755C6" w:rsidP="00B755C6">
      <w:pPr>
        <w:tabs>
          <w:tab w:val="left" w:pos="822"/>
        </w:tabs>
        <w:spacing w:line="322" w:lineRule="exact"/>
        <w:ind w:left="-284"/>
        <w:jc w:val="both"/>
        <w:rPr>
          <w:sz w:val="28"/>
          <w:szCs w:val="28"/>
        </w:rPr>
      </w:pPr>
    </w:p>
    <w:p w:rsidR="00B755C6" w:rsidRDefault="00B755C6" w:rsidP="00B755C6">
      <w:pPr>
        <w:rPr>
          <w:sz w:val="28"/>
          <w:szCs w:val="28"/>
        </w:rPr>
      </w:pPr>
    </w:p>
    <w:p w:rsidR="0078547D" w:rsidRDefault="0078547D"/>
    <w:sectPr w:rsidR="0078547D" w:rsidSect="0075030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645F9"/>
    <w:multiLevelType w:val="multilevel"/>
    <w:tmpl w:val="6F3A5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C6"/>
    <w:rsid w:val="00483897"/>
    <w:rsid w:val="00750300"/>
    <w:rsid w:val="0078547D"/>
    <w:rsid w:val="008E54C1"/>
    <w:rsid w:val="009C036D"/>
    <w:rsid w:val="00B7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4F462-582C-4DFE-8B90-1F6FE9DF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B755C6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B755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755C6"/>
    <w:pPr>
      <w:jc w:val="both"/>
    </w:pPr>
    <w:rPr>
      <w:color w:val="000000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7503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03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1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3</cp:revision>
  <cp:lastPrinted>2026-04-08T08:52:00Z</cp:lastPrinted>
  <dcterms:created xsi:type="dcterms:W3CDTF">2026-04-08T08:49:00Z</dcterms:created>
  <dcterms:modified xsi:type="dcterms:W3CDTF">2026-04-08T10:07:00Z</dcterms:modified>
</cp:coreProperties>
</file>