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B65" w:rsidRDefault="00881B65" w:rsidP="00881B65">
      <w:pPr>
        <w:spacing w:before="150" w:after="15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Памятка - запрет выжигания сухой растительности</w:t>
      </w:r>
    </w:p>
    <w:p w:rsidR="00881B65" w:rsidRDefault="00881B65" w:rsidP="00881B65">
      <w:pPr>
        <w:spacing w:before="15" w:after="15" w:line="240" w:lineRule="auto"/>
        <w:ind w:firstLine="30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32"/>
          <w:szCs w:val="32"/>
          <w:u w:val="single"/>
          <w:lang w:eastAsia="ru-RU"/>
        </w:rPr>
        <w:t>В  Н  И  М  А  Н  И  Е!</w:t>
      </w:r>
    </w:p>
    <w:p w:rsidR="00881B65" w:rsidRDefault="00881B65" w:rsidP="00881B65">
      <w:pPr>
        <w:spacing w:before="15" w:after="15" w:line="240" w:lineRule="auto"/>
        <w:ind w:firstLine="30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 </w:t>
      </w:r>
    </w:p>
    <w:p w:rsidR="00881B65" w:rsidRDefault="00881B65" w:rsidP="00881B65">
      <w:pPr>
        <w:spacing w:before="15" w:after="15" w:line="240" w:lineRule="auto"/>
        <w:ind w:firstLine="30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hyperlink r:id="rId5" w:history="1">
        <w:r>
          <w:rPr>
            <w:rStyle w:val="a3"/>
            <w:rFonts w:ascii="Times New Roman" w:eastAsia="Times New Roman" w:hAnsi="Times New Roman" w:cs="Times New Roman"/>
            <w:color w:val="auto"/>
            <w:sz w:val="32"/>
            <w:szCs w:val="32"/>
            <w:lang w:eastAsia="ru-RU"/>
          </w:rPr>
          <w:t>Постановлением Правительства Ростовской области от 30 августа 2012 года № 810 «О мерах по противодействию выжиганию сухой растительности на территории Ростовской области»</w:t>
        </w:r>
      </w:hyperlink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установлен Порядок действий по предотвращению выжигания сухой растительности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на территории Ростовской области, которым определяется перечень мероприятий по противодействию выжиганию сухой растительности со стороны органов исполнительной власти, органов местного самоуправления, а также собственников земельных участков, землепользователей, землевладельцев, арендаторов земельных участков и действует на всей территории Ростовской области, за исключением земель населенных пунктов, лесного, водного фондов, особо охраняемых территорий и объектов.</w:t>
      </w:r>
    </w:p>
    <w:p w:rsidR="00881B65" w:rsidRDefault="00881B65" w:rsidP="00881B65">
      <w:pPr>
        <w:spacing w:before="15" w:after="15" w:line="240" w:lineRule="auto"/>
        <w:ind w:firstLine="30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Cs/>
          <w:sz w:val="32"/>
          <w:szCs w:val="32"/>
          <w:lang w:eastAsia="ru-RU"/>
        </w:rPr>
        <w:t>Под выжиганием сухой растительности понимается повреждение или уничтожение вследствие пожаров (ландшафтных пожаров, сельскохозяйственных палов) травянистой и древесно-кустарниковой растительности, лесных насаждений и иных насаждений, за исключением лесных насаждений, расположенных на землях лесного фонда, и, как следствие, уничтожение плодородного слоя почвы, среды обитания объектов животного мира, загрязнение атмосферного воздуха.</w:t>
      </w:r>
    </w:p>
    <w:p w:rsidR="00881B65" w:rsidRDefault="00881B65" w:rsidP="00881B65">
      <w:pPr>
        <w:spacing w:before="15" w:after="15" w:line="240" w:lineRule="auto"/>
        <w:ind w:firstLine="30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На территории Ростовской области запрещается выжигание сухой растительности, за исключением случаев, установленных федеральным законодательством.</w:t>
      </w:r>
    </w:p>
    <w:p w:rsidR="00881B65" w:rsidRDefault="00881B65" w:rsidP="00881B65">
      <w:pPr>
        <w:spacing w:before="15" w:after="15" w:line="240" w:lineRule="auto"/>
        <w:ind w:firstLine="30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Согласно Порядку собственники земельных участков, землепользователи, землевладельцы, арендаторы земельных участков обязаны:</w:t>
      </w:r>
    </w:p>
    <w:p w:rsidR="00881B65" w:rsidRDefault="00881B65" w:rsidP="00881B65">
      <w:pPr>
        <w:spacing w:before="15" w:after="15" w:line="240" w:lineRule="auto"/>
        <w:ind w:firstLine="30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1. Не допускать выжигания сухой растительности, соблюдать установленные действующим законодательством требования пожарной безопасности, экологических, санитарно-гигиенических правил и нормативов.</w:t>
      </w:r>
    </w:p>
    <w:p w:rsidR="00881B65" w:rsidRDefault="00881B65" w:rsidP="00881B65">
      <w:pPr>
        <w:spacing w:before="15" w:after="15" w:line="240" w:lineRule="auto"/>
        <w:ind w:firstLine="30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2. В случае обнаружения очагов возгорания сухой растительности незамедлительно информировать органы местного самоуправления, обеспечить мероприятия по тушению пожара и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предотвращению распространения очага возгорания, в том числе опашку места возгорания.</w:t>
      </w:r>
    </w:p>
    <w:p w:rsidR="00881B65" w:rsidRDefault="00881B65" w:rsidP="00881B65">
      <w:pPr>
        <w:spacing w:before="15" w:after="15" w:line="240" w:lineRule="auto"/>
        <w:ind w:firstLine="30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3.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возгорания, вызванного климатическими факторами.</w:t>
      </w:r>
    </w:p>
    <w:p w:rsidR="00881B65" w:rsidRDefault="00881B65" w:rsidP="00881B65">
      <w:pPr>
        <w:spacing w:before="15" w:after="15" w:line="240" w:lineRule="auto"/>
        <w:ind w:firstLine="30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4. Регулярно проводить предусмотренные действующим </w:t>
      </w:r>
      <w:hyperlink r:id="rId6" w:history="1">
        <w:r>
          <w:rPr>
            <w:rStyle w:val="a3"/>
            <w:rFonts w:ascii="Times New Roman" w:eastAsia="Times New Roman" w:hAnsi="Times New Roman" w:cs="Times New Roman"/>
            <w:color w:val="000000" w:themeColor="text1"/>
            <w:sz w:val="32"/>
            <w:szCs w:val="32"/>
            <w:u w:val="none"/>
            <w:lang w:eastAsia="ru-RU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противопожарные мероприятия, в том числе создавать защитные противопожарные полосы, своевременно уничтожать пожнивные остатки безогневыми способами, обеспечивать наличие первичных средств пожаротушения и охрану земельных участков от поджога, размещать информационные стенды о запрете выжигания сухой растительности.</w:t>
      </w:r>
    </w:p>
    <w:p w:rsidR="00881B65" w:rsidRDefault="00881B65" w:rsidP="00881B65">
      <w:pPr>
        <w:spacing w:before="15" w:after="15" w:line="240" w:lineRule="auto"/>
        <w:ind w:firstLine="300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Администрация Персиановского (с) поселения убедительно просит граждан, должностных и юридических лиц ознакомиться с данным Порядком и не нарушать установленные ограничения в целях недопущения пожаров.</w:t>
      </w:r>
    </w:p>
    <w:p w:rsidR="00881B65" w:rsidRDefault="00881B65" w:rsidP="00881B65">
      <w:pPr>
        <w:spacing w:before="15" w:after="15" w:line="240" w:lineRule="auto"/>
        <w:ind w:firstLine="30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За неисполнение указанных требований предусмотрена административная ответственность.</w:t>
      </w:r>
    </w:p>
    <w:p w:rsidR="00881B65" w:rsidRDefault="00881B65" w:rsidP="00881B65"/>
    <w:p w:rsidR="00BB3BDB" w:rsidRDefault="00BB3BDB">
      <w:bookmarkStart w:id="0" w:name="_GoBack"/>
      <w:bookmarkEnd w:id="0"/>
    </w:p>
    <w:sectPr w:rsidR="00BB3B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B65"/>
    <w:rsid w:val="00881B65"/>
    <w:rsid w:val="00BB3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B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81B6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B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81B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1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0003955.2/" TargetMode="External"/><Relationship Id="rId5" Type="http://schemas.openxmlformats.org/officeDocument/2006/relationships/hyperlink" Target="garantf1://19404840.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432</Words>
  <Characters>2466</Characters>
  <Application>Microsoft Office Word</Application>
  <DocSecurity>0</DocSecurity>
  <Lines>20</Lines>
  <Paragraphs>5</Paragraphs>
  <ScaleCrop>false</ScaleCrop>
  <Company>Microsoft</Company>
  <LinksUpToDate>false</LinksUpToDate>
  <CharactersWithSpaces>2893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2019-03-20T12:39:00Z</dcterms:created>
  <dcterms:modified xsi:type="dcterms:W3CDTF">2019-03-20T12:40:00Z</dcterms:modified>
</cp:coreProperties>
</file>