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6DF1" w:rsidRDefault="00066DF1">
      <w:pPr>
        <w:pStyle w:val="ConsPlusNormal"/>
        <w:jc w:val="both"/>
        <w:outlineLvl w:val="0"/>
      </w:pPr>
    </w:p>
    <w:p w:rsidR="00066DF1" w:rsidRDefault="00066DF1">
      <w:pPr>
        <w:pStyle w:val="ConsPlusNormal"/>
        <w:jc w:val="right"/>
      </w:pPr>
      <w:r>
        <w:t>Утверждены</w:t>
      </w:r>
    </w:p>
    <w:p w:rsidR="00066DF1" w:rsidRDefault="00066DF1">
      <w:pPr>
        <w:pStyle w:val="ConsPlusNormal"/>
        <w:jc w:val="right"/>
      </w:pPr>
      <w:r>
        <w:t>Приказом ВО "</w:t>
      </w:r>
      <w:proofErr w:type="spellStart"/>
      <w:r>
        <w:t>Росстройгазификация</w:t>
      </w:r>
      <w:proofErr w:type="spellEnd"/>
      <w:r>
        <w:t>"</w:t>
      </w:r>
    </w:p>
    <w:p w:rsidR="00066DF1" w:rsidRDefault="00066DF1">
      <w:pPr>
        <w:pStyle w:val="ConsPlusNormal"/>
        <w:jc w:val="right"/>
      </w:pPr>
      <w:r>
        <w:t>при Совете Министров РСФСР</w:t>
      </w:r>
    </w:p>
    <w:p w:rsidR="00066DF1" w:rsidRDefault="00066DF1">
      <w:pPr>
        <w:pStyle w:val="ConsPlusNormal"/>
        <w:jc w:val="right"/>
      </w:pPr>
      <w:r>
        <w:t>от 26 апреля 1990 г. N 86-П</w:t>
      </w:r>
    </w:p>
    <w:p w:rsidR="00066DF1" w:rsidRDefault="00066DF1">
      <w:pPr>
        <w:pStyle w:val="ConsPlusNormal"/>
        <w:jc w:val="right"/>
      </w:pPr>
    </w:p>
    <w:p w:rsidR="00066DF1" w:rsidRDefault="00066DF1">
      <w:pPr>
        <w:pStyle w:val="ConsPlusNormal"/>
        <w:jc w:val="right"/>
      </w:pPr>
      <w:r>
        <w:t>Согласовано</w:t>
      </w:r>
    </w:p>
    <w:p w:rsidR="00066DF1" w:rsidRDefault="00066DF1">
      <w:pPr>
        <w:pStyle w:val="ConsPlusNormal"/>
        <w:jc w:val="right"/>
      </w:pPr>
      <w:r>
        <w:t>Министерством юстиции РСФСР</w:t>
      </w:r>
    </w:p>
    <w:p w:rsidR="00066DF1" w:rsidRDefault="00066DF1">
      <w:pPr>
        <w:pStyle w:val="ConsPlusNormal"/>
        <w:jc w:val="right"/>
      </w:pPr>
      <w:r>
        <w:t>8 февраля 1990 г. N 2-14/41</w:t>
      </w:r>
    </w:p>
    <w:p w:rsidR="00066DF1" w:rsidRDefault="00066DF1">
      <w:pPr>
        <w:pStyle w:val="ConsPlusNormal"/>
      </w:pPr>
    </w:p>
    <w:p w:rsidR="00066DF1" w:rsidRDefault="00066DF1">
      <w:pPr>
        <w:pStyle w:val="ConsPlusTitle"/>
        <w:jc w:val="center"/>
      </w:pPr>
      <w:r>
        <w:t>ПРАВИЛА</w:t>
      </w:r>
    </w:p>
    <w:p w:rsidR="00066DF1" w:rsidRDefault="00066DF1">
      <w:pPr>
        <w:pStyle w:val="ConsPlusTitle"/>
        <w:jc w:val="center"/>
      </w:pPr>
      <w:r>
        <w:t>ПОЛЬЗОВАНИЯ ГАЗОМ В БЫТУ</w:t>
      </w:r>
    </w:p>
    <w:p w:rsidR="00066DF1" w:rsidRDefault="00066DF1">
      <w:pPr>
        <w:pStyle w:val="ConsPlusNormal"/>
      </w:pPr>
    </w:p>
    <w:p w:rsidR="00066DF1" w:rsidRDefault="00066DF1">
      <w:pPr>
        <w:pStyle w:val="ConsPlusNormal"/>
        <w:ind w:firstLine="540"/>
        <w:jc w:val="both"/>
      </w:pPr>
      <w:r>
        <w:t>Правила обязательны для должностных лиц ведомств и организаций, ответственных за безопасную эксплуатацию газового хозяйства жилых домов независимо от ведомственной принадлежности, и для населения, использующего газ в быту, на территории России.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Ответственность за сохранность газового оборудования и исправное состояние дымовых и вентиляционных каналов, а также за уплотнение вводов инженерных коммуникаций в жилых домах возлагается на руководителей жилищно-эксплуатационных организаций, в жилищных кооперативах - на их председателей, в домах и квартирах, принадлежащих гражданам на правах личной собственности, - на домовладельцев.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Ответственность за качество технического обслуживания и ремонт газового оборудования в жилых домах возлагается на эксплуатационные организации газового хозяйства.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Ответственность за безопасную эксплуатацию работающих бытовых газовых приборов в домах и квартирах, за содержание их в соответствии с требованиями Правил несут владельцы и лица, пользующиеся газом.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1. Жилищно-эксплуатационные организации и домовладельцы обязаны: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1.1. Оказывать предприятиям газового хозяйства всестороннюю помощь при проведении ими технического обслуживания газового оборудования и пропаганды безопасности пользования газом среди населения.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1.2. Содержать в надлежащем техническом состоянии подвалы, технические коридоры и подполья, поддерживать в рабочем состоянии их электроосвещение и вентиляцию. Следить за местами пересечений внутренних газопроводов и строительных элементов зданий, герметизацией вводов в здания инженерных коммуникаций.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1.3. Обеспечивать работникам предприятий газового хозяйства беспрепятственный доступ в любое время суток в подвалы, технические подполья и помещения первых этажей для проверки их на загазованность.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1.4. Своевременно обеспечивать проверку состояния дымоходов, вентиляционных каналов и оголовков дымоходов, осуществлять </w:t>
      </w:r>
      <w:proofErr w:type="gramStart"/>
      <w:r>
        <w:t>контроль за</w:t>
      </w:r>
      <w:proofErr w:type="gramEnd"/>
      <w:r>
        <w:t xml:space="preserve"> качеством их проверки, предоставлять предприятиям газового хозяйства по их требованию акты проверки исправности дымоходов и вентиляционных каналов или сведения о последней проверке, занесенные в специальный журнал.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1.5. Немедленно сообщать предприятиям газового хозяйства о необходимости отключения газовых приборов при самовольной их установке или выявлении неисправности дымоходов.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1.6. Заселять газифицированные квартиры (заселение первичное, при обмене) только после инструктажа жильцов представителем предприятия газового хозяйства при наличии </w:t>
      </w:r>
      <w:r>
        <w:lastRenderedPageBreak/>
        <w:t>подтверждающего документа.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1.7. Вызывать представителя газового хозяйства для отключения газовых приборов при выезде жильца из квартиры.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 Население, использующее газ в быту, обязано: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2.1. Пройти инструктаж по безопасному пользованию газом в эксплуатационной организации газового хозяйства, иметь инструкции по эксплуатации приборов и соблюдать их.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2.2. Следить за нормальной работой газовых приборов, дымоходов и вентиляции, проверять тягу до включения и во время работы газовых приборов с отводом продуктов сгорания газа в дымоход. Перед пользованием газифицированной печью проверять, открыт ли полностью шибер. Периодически очищать "карман" дымохода.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2.3. По окончании пользования газом закрыть краны на газовых приборах и перед ними, а при размещении баллонов внутри кухонь - дополнительно закрыть вентили у баллонов.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2.4. При неисправности газового оборудования вызвать работников предприятия газового хозяйства.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2.5. При внезапном прекращении подачи газа немедленно закрыть краны горелок газовых приборов и сообщить в аварийную газовую службу по телефону 04.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2.6. При появлении в помещении квартиры запаха газа немедленно прекратить пользование газовыми приборами, перекрыть краны к приборам и на приборах, открыть окна или форточки для проветривания помещения, вызвать аварийную службу газового хозяйства по телефону 04 (вне загазованного помещения). Не зажигать огня, не курить, не включать и не выключать электроосвещение и электроприборы, не пользоваться </w:t>
      </w:r>
      <w:proofErr w:type="spellStart"/>
      <w:r>
        <w:t>электрозвонками</w:t>
      </w:r>
      <w:proofErr w:type="spellEnd"/>
      <w:r>
        <w:t>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2.7. Перед входом в подвалы и погреба до включения света или зажигания огня убедиться в отсутствии запаха газа.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2.8. При обнаружении запаха газа в подвале, подъезде, во дворе, на улице необходимо: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оповестить окружающих о мерах предосторожности;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сообщить в аварийную газовую службу по телефону 04 и </w:t>
      </w:r>
      <w:proofErr w:type="spellStart"/>
      <w:r>
        <w:t>незагазованного</w:t>
      </w:r>
      <w:proofErr w:type="spellEnd"/>
      <w:r>
        <w:t xml:space="preserve"> места;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принять меры по удалению людей из загазованной среды, предотвращению включения и выключения электроосвещения, появлению открытого огня и искры;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до прибытия аварийной бригады организовать проветривание помещения.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2.9. Для осмотра и ремонта газопроводов и газового оборудования допускать в квартиру работников предприятий газового хозяйства по предъявлении ими служебных удостоверений в любое время суток.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2.10. Обеспечивать свободный доступ работников газового хозяйства к месту установки баллонов со сжиженным газом в день их доставки.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2.11. Экономно расходовать газ, своевременно </w:t>
      </w:r>
      <w:proofErr w:type="gramStart"/>
      <w:r>
        <w:t>оплачивать его стоимость, а</w:t>
      </w:r>
      <w:proofErr w:type="gramEnd"/>
      <w:r>
        <w:t xml:space="preserve"> в домах, принадлежащих гражданам на правах личной собственности, - стоимость технического обслуживания газового оборудования.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2.12. Ставить в известность предприятие газового хозяйства при выезде из квартиры на срок более 1 мес.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lastRenderedPageBreak/>
        <w:t>2.13. Владельцы домов и квартир на правах личной собственности должны своевременно заключать договоры на техническое обслуживание газового оборудования и проверку дымоходов, вентиляционных каналов. В зимнее время необходимо периодически проверять оголовки с целью недопущения их обмерзания и закупорки.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 Населению запрещается: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3.1. Производить самовольную газификацию дома (квартиры, садового домика), перестановку, замену и ремонт газовых приборов, баллонов и запорной арматуры.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3.2. Осуществлять перепланировку помещения, где установлены газовые приборы, без согласования с соответствующими организациями.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3.3. Вносить изменения в конструкцию газовых приборов. Изменять устройство дымовых и вентиляционных систем. Заклеивать вентиляционные каналы, замуровывать или заклеивать "карманы" и люки, предназначенные для чистки дымоходов.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3.4. Отключать автоматику безопасности и регулирования, пользоваться газом при неисправных газовых приборах, автоматике, арматуре и газовых баллонах, особенно при обнаружении утечки газа.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3.5. Пользоваться газом при нарушении плотности кладки, штукатурки (трещины) газифицированных печей и дымоходов. Самовольно устанавливать дополнительные шиберы в дымоходах и на </w:t>
      </w:r>
      <w:proofErr w:type="spellStart"/>
      <w:r>
        <w:t>дымоотводящих</w:t>
      </w:r>
      <w:proofErr w:type="spellEnd"/>
      <w:r>
        <w:t xml:space="preserve"> трубах от водонагревателей.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3.6. Пользоваться газом без проведения очередных проверок и чисток дымовых и вентиляционных каналов в сроки, определенные Правилами безопасности в газовом хозяйстве.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3.7. Пользоваться газовыми приборами при закрытых форточках (фрамугах), жалюзийных решетках, решетках вентиляционных каналов, отсутствии тяги в дымоходах и вентиляционных каналах, щелей под дверями ванных комнат.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3.8. Оставлять работающие газовые приборы без присмотра (кроме приборов, рассчитанных на непрерывную работу и имеющих для этого соответствующую автоматику).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3.9. Допускать к пользованию газовыми приборами детей дошкольного возраста, лиц, не контролирующих свои действия и не знающих правил пользования этими приборами.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3.10. Использовать газ и газовые приборы не по назначению. Пользоваться газовыми плитами для отопления помещений.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3.11. Пользоваться помещениями, где установлены газовые приборы, для сна и отдыха.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3.12. Применять открытый огонь для обнаружения утечек газа (с этой целью используются мыльная эмульсия или специальные приборы).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3.13. Хранить в помещениях и подвалах порожние и заполненные сжиженными газами баллоны. Самовольно без специального инструктажа производить замену порожних баллонов </w:t>
      </w:r>
      <w:proofErr w:type="gramStart"/>
      <w:r>
        <w:t>на</w:t>
      </w:r>
      <w:proofErr w:type="gramEnd"/>
      <w:r>
        <w:t xml:space="preserve"> заполненные газом и подключать их.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>3.14. Допускать порчу газового оборудования и хищения газа.</w:t>
      </w:r>
    </w:p>
    <w:p w:rsidR="00066DF1" w:rsidRDefault="00066DF1">
      <w:pPr>
        <w:pStyle w:val="ConsPlusNormal"/>
        <w:spacing w:before="220"/>
        <w:ind w:firstLine="540"/>
        <w:jc w:val="both"/>
      </w:pPr>
      <w:r>
        <w:t xml:space="preserve">Лица, нарушившие Правила пользования газом в быту, несут ответственность в соответствии со </w:t>
      </w:r>
      <w:hyperlink r:id="rId4" w:history="1">
        <w:r>
          <w:rPr>
            <w:color w:val="0000FF"/>
          </w:rPr>
          <w:t>ст. 95.1</w:t>
        </w:r>
      </w:hyperlink>
      <w:r>
        <w:t xml:space="preserve"> Кодекса РФ об административных правонарушениях и </w:t>
      </w:r>
      <w:hyperlink r:id="rId5" w:history="1">
        <w:r>
          <w:rPr>
            <w:color w:val="0000FF"/>
          </w:rPr>
          <w:t>ст. 94.02</w:t>
        </w:r>
      </w:hyperlink>
      <w:r>
        <w:t xml:space="preserve"> Уголовного кодекса РФ.</w:t>
      </w:r>
    </w:p>
    <w:sectPr w:rsidR="00066DF1" w:rsidSect="001F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6DF1"/>
    <w:rsid w:val="00066DF1"/>
    <w:rsid w:val="00356FA4"/>
    <w:rsid w:val="009A1C75"/>
    <w:rsid w:val="00E66B71"/>
    <w:rsid w:val="00E73F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6B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6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66DF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66DF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44952F4AD3AD5B59AA25C7865B20CBC71F591A66CD64219AB3AD566C63E748C0AE350E6283CD301BC19A2B6A215F8F0159FB4EE286E3CVDx1P" TargetMode="External"/><Relationship Id="rId4" Type="http://schemas.openxmlformats.org/officeDocument/2006/relationships/hyperlink" Target="consultantplus://offline/ref=744952F4AD3AD5B59AA25C7865B20CBC76F09FA66CD64219AB3AD566C63E748C0AE350E6283BD105BC19A2B6A215F8F0159FB4EE286E3CVDx1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Кузнецова</dc:creator>
  <cp:lastModifiedBy>GKH</cp:lastModifiedBy>
  <cp:revision>2</cp:revision>
  <dcterms:created xsi:type="dcterms:W3CDTF">2019-04-24T08:35:00Z</dcterms:created>
  <dcterms:modified xsi:type="dcterms:W3CDTF">2019-04-24T08:35:00Z</dcterms:modified>
</cp:coreProperties>
</file>