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ABA" w:rsidRDefault="00B25AB6" w:rsidP="00FD2ABA">
      <w:pPr>
        <w:ind w:right="0"/>
        <w:jc w:val="center"/>
      </w:pPr>
      <w:r w:rsidRPr="00B25AB6">
        <w:rPr>
          <w:b/>
          <w:noProof/>
          <w:color w:val="auto"/>
          <w:sz w:val="32"/>
          <w:szCs w:val="32"/>
        </w:rPr>
        <w:drawing>
          <wp:inline distT="0" distB="0" distL="0" distR="0">
            <wp:extent cx="476250" cy="819150"/>
            <wp:effectExtent l="0" t="0" r="0" b="0"/>
            <wp:docPr id="2" name="Рисунок 2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ABA" w:rsidRDefault="00FD2ABA" w:rsidP="00FD2ABA">
      <w:pPr>
        <w:jc w:val="center"/>
        <w:rPr>
          <w:b/>
          <w:caps/>
        </w:rPr>
      </w:pPr>
      <w:r>
        <w:rPr>
          <w:b/>
          <w:caps/>
        </w:rPr>
        <w:t>Российская Федерация</w:t>
      </w:r>
    </w:p>
    <w:p w:rsidR="00FD2ABA" w:rsidRDefault="00FD2ABA" w:rsidP="00FD2ABA">
      <w:pPr>
        <w:jc w:val="center"/>
        <w:rPr>
          <w:b/>
          <w:caps/>
        </w:rPr>
      </w:pPr>
      <w:r>
        <w:rPr>
          <w:b/>
          <w:caps/>
        </w:rPr>
        <w:t>Ростовская область</w:t>
      </w:r>
    </w:p>
    <w:p w:rsidR="00FD2ABA" w:rsidRDefault="00FD2ABA" w:rsidP="00FD2ABA">
      <w:pPr>
        <w:jc w:val="center"/>
        <w:rPr>
          <w:b/>
          <w:bCs/>
          <w:caps/>
        </w:rPr>
      </w:pPr>
      <w:r>
        <w:rPr>
          <w:b/>
          <w:bCs/>
          <w:caps/>
        </w:rPr>
        <w:t>Октябрьский район</w:t>
      </w:r>
    </w:p>
    <w:p w:rsidR="00FD2ABA" w:rsidRDefault="00FD2ABA" w:rsidP="00FD2ABA">
      <w:pPr>
        <w:ind w:firstLine="0"/>
        <w:jc w:val="center"/>
        <w:rPr>
          <w:b/>
        </w:rPr>
      </w:pPr>
      <w:r>
        <w:rPr>
          <w:b/>
        </w:rPr>
        <w:t>Муниципальное образование «Персиановское сельское поселение»</w:t>
      </w:r>
    </w:p>
    <w:p w:rsidR="00FD2ABA" w:rsidRDefault="00FD2ABA" w:rsidP="00FD2ABA">
      <w:pPr>
        <w:jc w:val="center"/>
        <w:rPr>
          <w:rFonts w:ascii="Georgia" w:hAnsi="Georgia"/>
          <w:b/>
        </w:rPr>
      </w:pPr>
      <w:r>
        <w:rPr>
          <w:b/>
        </w:rPr>
        <w:t>Администрация Персиановского сельского поселения</w:t>
      </w:r>
    </w:p>
    <w:p w:rsidR="00FD2ABA" w:rsidRDefault="00FD2ABA" w:rsidP="00FD2ABA">
      <w:pPr>
        <w:jc w:val="center"/>
      </w:pPr>
    </w:p>
    <w:p w:rsidR="00FD2ABA" w:rsidRDefault="00FD2ABA" w:rsidP="00FD2ABA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ПОСТАНОВЛЕНИЕ</w:t>
      </w:r>
    </w:p>
    <w:p w:rsidR="00FD2ABA" w:rsidRDefault="00FD2ABA" w:rsidP="00FD2ABA">
      <w:pPr>
        <w:ind w:firstLine="0"/>
        <w:rPr>
          <w:b/>
        </w:rPr>
      </w:pPr>
    </w:p>
    <w:p w:rsidR="00FD2ABA" w:rsidRDefault="0004710A" w:rsidP="00FD2ABA">
      <w:pPr>
        <w:ind w:firstLine="0"/>
        <w:rPr>
          <w:b/>
        </w:rPr>
      </w:pPr>
      <w:r>
        <w:rPr>
          <w:b/>
        </w:rPr>
        <w:t>03</w:t>
      </w:r>
      <w:r w:rsidR="00C625A7">
        <w:rPr>
          <w:b/>
        </w:rPr>
        <w:t>.02</w:t>
      </w:r>
      <w:r w:rsidR="00FD2ABA">
        <w:rPr>
          <w:b/>
        </w:rPr>
        <w:t>.20</w:t>
      </w:r>
      <w:r w:rsidR="00736589">
        <w:rPr>
          <w:b/>
        </w:rPr>
        <w:t>2</w:t>
      </w:r>
      <w:r>
        <w:rPr>
          <w:b/>
        </w:rPr>
        <w:t>5</w:t>
      </w:r>
      <w:r w:rsidR="007A5A8E">
        <w:rPr>
          <w:b/>
        </w:rPr>
        <w:tab/>
        <w:t xml:space="preserve">                   </w:t>
      </w:r>
      <w:r w:rsidR="00B25AB6">
        <w:rPr>
          <w:b/>
        </w:rPr>
        <w:t xml:space="preserve">              </w:t>
      </w:r>
      <w:r w:rsidR="007A5A8E">
        <w:rPr>
          <w:b/>
        </w:rPr>
        <w:t xml:space="preserve">№ </w:t>
      </w:r>
      <w:r>
        <w:rPr>
          <w:b/>
        </w:rPr>
        <w:t>33</w:t>
      </w:r>
      <w:r w:rsidR="00FD2ABA">
        <w:rPr>
          <w:b/>
        </w:rPr>
        <w:t xml:space="preserve">             </w:t>
      </w:r>
      <w:r w:rsidR="00C625A7">
        <w:rPr>
          <w:b/>
        </w:rPr>
        <w:t xml:space="preserve">                          </w:t>
      </w:r>
      <w:r w:rsidR="00FD2ABA">
        <w:rPr>
          <w:b/>
        </w:rPr>
        <w:t xml:space="preserve">     п.  Персиановский</w:t>
      </w:r>
    </w:p>
    <w:p w:rsidR="00FD2ABA" w:rsidRDefault="00FD2ABA" w:rsidP="00FD2AB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18"/>
      </w:tblGrid>
      <w:tr w:rsidR="00FD2ABA" w:rsidTr="00FD2ABA">
        <w:trPr>
          <w:trHeight w:val="1904"/>
        </w:trPr>
        <w:tc>
          <w:tcPr>
            <w:tcW w:w="5018" w:type="dxa"/>
            <w:hideMark/>
          </w:tcPr>
          <w:p w:rsidR="00FD2ABA" w:rsidRDefault="00FD2ABA" w:rsidP="00B25AB6">
            <w:pPr>
              <w:spacing w:line="276" w:lineRule="auto"/>
              <w:ind w:right="0"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Об утверждении отчета об исполнении муниципальной программы Персиановского сельского поселения </w:t>
            </w:r>
            <w:r>
              <w:rPr>
                <w:bCs/>
                <w:lang w:eastAsia="en-US"/>
              </w:rPr>
              <w:t xml:space="preserve">«Защита населения и территории от чрезвычайных ситуаций, обеспечение пожарной </w:t>
            </w:r>
            <w:r w:rsidR="00736589">
              <w:rPr>
                <w:bCs/>
                <w:lang w:eastAsia="en-US"/>
              </w:rPr>
              <w:t>безопасности»</w:t>
            </w:r>
            <w:r w:rsidR="00736589">
              <w:rPr>
                <w:lang w:eastAsia="en-US"/>
              </w:rPr>
              <w:t xml:space="preserve"> по</w:t>
            </w:r>
            <w:r>
              <w:rPr>
                <w:lang w:eastAsia="en-US"/>
              </w:rPr>
              <w:t xml:space="preserve"> итогам </w:t>
            </w:r>
            <w:r w:rsidR="0004710A">
              <w:rPr>
                <w:lang w:eastAsia="en-US"/>
              </w:rPr>
              <w:t>2024</w:t>
            </w:r>
            <w:r>
              <w:rPr>
                <w:lang w:eastAsia="en-US"/>
              </w:rPr>
              <w:t xml:space="preserve"> года</w:t>
            </w:r>
          </w:p>
        </w:tc>
      </w:tr>
    </w:tbl>
    <w:p w:rsidR="00FD2ABA" w:rsidRDefault="00FD2ABA" w:rsidP="00FD2ABA">
      <w:pPr>
        <w:ind w:right="0" w:firstLine="0"/>
      </w:pPr>
    </w:p>
    <w:p w:rsidR="00FD2ABA" w:rsidRDefault="00FD2ABA" w:rsidP="00FD2ABA">
      <w:pPr>
        <w:ind w:right="0"/>
      </w:pPr>
      <w:r>
        <w:t xml:space="preserve">Руководствуясь статьями 16, 17 Федерального закона от 06.10.2003 № 131-ФЗ «Об общих принципах организации местного </w:t>
      </w:r>
      <w:r w:rsidR="00736589">
        <w:t>самоуправления в Российской</w:t>
      </w:r>
      <w:r>
        <w:t xml:space="preserve"> Федерации», в соответствии с постановлением Администрации Персиановского сельского поселения от </w:t>
      </w:r>
      <w:r w:rsidR="00E3250D">
        <w:t>19</w:t>
      </w:r>
      <w:r>
        <w:t>.09.20</w:t>
      </w:r>
      <w:r w:rsidR="00E3250D">
        <w:t>24</w:t>
      </w:r>
      <w:bookmarkStart w:id="0" w:name="_GoBack"/>
      <w:bookmarkEnd w:id="0"/>
      <w:r>
        <w:t xml:space="preserve"> № </w:t>
      </w:r>
      <w:r w:rsidR="00E3250D">
        <w:t>181</w:t>
      </w:r>
      <w:r>
        <w:t xml:space="preserve"> года «Об утверждении Порядка разработки, реализации и оценки эффективности муниципальных программ Персиановского сельского поселения»,</w:t>
      </w:r>
    </w:p>
    <w:p w:rsidR="00FD2ABA" w:rsidRDefault="00FD2ABA" w:rsidP="00FD2ABA">
      <w:pPr>
        <w:ind w:right="0"/>
      </w:pPr>
    </w:p>
    <w:p w:rsidR="00FD2ABA" w:rsidRDefault="00FD2ABA" w:rsidP="00FD2ABA">
      <w:pPr>
        <w:jc w:val="center"/>
        <w:rPr>
          <w:kern w:val="2"/>
        </w:rPr>
      </w:pPr>
      <w:r>
        <w:rPr>
          <w:kern w:val="2"/>
        </w:rPr>
        <w:t>ПОСТАНОВЛЯЮ:</w:t>
      </w:r>
    </w:p>
    <w:p w:rsidR="00FD2ABA" w:rsidRDefault="00FD2ABA" w:rsidP="00FD2ABA">
      <w:pPr>
        <w:jc w:val="center"/>
      </w:pPr>
    </w:p>
    <w:p w:rsidR="00FD2ABA" w:rsidRDefault="00FD2ABA" w:rsidP="00FD2ABA">
      <w:pPr>
        <w:pStyle w:val="ConsPlusTitle"/>
        <w:widowControl/>
        <w:jc w:val="both"/>
        <w:rPr>
          <w:rFonts w:ascii="Times New Roman CYR" w:hAnsi="Times New Roman CYR" w:cs="Times New Roman CYR"/>
          <w:b w:val="0"/>
          <w:sz w:val="28"/>
          <w:szCs w:val="28"/>
        </w:rPr>
      </w:pPr>
      <w:r>
        <w:tab/>
      </w:r>
      <w:r>
        <w:rPr>
          <w:b w:val="0"/>
          <w:sz w:val="28"/>
          <w:szCs w:val="28"/>
        </w:rPr>
        <w:t xml:space="preserve">1. Утвердить отчёт о реализации муниципальной программы Персиановского сельского поселения </w:t>
      </w:r>
      <w:r>
        <w:rPr>
          <w:b w:val="0"/>
          <w:bCs w:val="0"/>
          <w:sz w:val="28"/>
          <w:szCs w:val="28"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b w:val="0"/>
          <w:sz w:val="28"/>
          <w:szCs w:val="28"/>
        </w:rPr>
        <w:t xml:space="preserve">по итогам </w:t>
      </w:r>
      <w:r w:rsidR="0004710A">
        <w:rPr>
          <w:b w:val="0"/>
          <w:sz w:val="28"/>
          <w:szCs w:val="28"/>
        </w:rPr>
        <w:t>2024</w:t>
      </w:r>
      <w:r>
        <w:rPr>
          <w:b w:val="0"/>
          <w:sz w:val="28"/>
          <w:szCs w:val="28"/>
        </w:rPr>
        <w:t xml:space="preserve"> года согласно </w:t>
      </w:r>
      <w:r w:rsidR="00B25AB6">
        <w:rPr>
          <w:b w:val="0"/>
          <w:sz w:val="28"/>
          <w:szCs w:val="28"/>
        </w:rPr>
        <w:t>приложению,</w:t>
      </w:r>
      <w:r>
        <w:rPr>
          <w:b w:val="0"/>
          <w:sz w:val="28"/>
          <w:szCs w:val="28"/>
        </w:rPr>
        <w:t xml:space="preserve"> к настоящему постановлению.</w:t>
      </w:r>
    </w:p>
    <w:p w:rsidR="00FD2ABA" w:rsidRDefault="00FD2ABA" w:rsidP="00FD2ABA">
      <w:pPr>
        <w:suppressAutoHyphens/>
        <w:autoSpaceDE w:val="0"/>
        <w:autoSpaceDN w:val="0"/>
        <w:adjustRightInd w:val="0"/>
        <w:ind w:firstLine="709"/>
        <w:rPr>
          <w:rFonts w:eastAsia="Calibri"/>
          <w:kern w:val="2"/>
          <w:lang w:eastAsia="en-US"/>
        </w:rPr>
      </w:pPr>
      <w:r>
        <w:tab/>
        <w:t xml:space="preserve">2. Контроль за выполнением постановления возложить на Заместителя Главы администрации по ЖКХ, строительству и благоустройству </w:t>
      </w:r>
      <w:r>
        <w:rPr>
          <w:rFonts w:eastAsia="Calibri"/>
          <w:kern w:val="2"/>
          <w:lang w:eastAsia="en-US"/>
        </w:rPr>
        <w:t>Перс</w:t>
      </w:r>
      <w:r w:rsidR="00FE5350">
        <w:rPr>
          <w:rFonts w:eastAsia="Calibri"/>
          <w:kern w:val="2"/>
          <w:lang w:eastAsia="en-US"/>
        </w:rPr>
        <w:t xml:space="preserve">иановского </w:t>
      </w:r>
      <w:r w:rsidR="00A65471">
        <w:rPr>
          <w:rFonts w:eastAsia="Calibri"/>
          <w:kern w:val="2"/>
          <w:lang w:eastAsia="en-US"/>
        </w:rPr>
        <w:t>сельского поселения</w:t>
      </w:r>
      <w:r w:rsidR="00FE5350">
        <w:rPr>
          <w:rFonts w:eastAsia="Calibri"/>
          <w:kern w:val="2"/>
          <w:lang w:eastAsia="en-US"/>
        </w:rPr>
        <w:t>.</w:t>
      </w:r>
    </w:p>
    <w:p w:rsidR="00FD2ABA" w:rsidRDefault="00FD2ABA" w:rsidP="00FD2ABA">
      <w:pPr>
        <w:suppressAutoHyphens/>
        <w:autoSpaceDE w:val="0"/>
        <w:autoSpaceDN w:val="0"/>
        <w:adjustRightInd w:val="0"/>
        <w:ind w:firstLine="709"/>
      </w:pPr>
    </w:p>
    <w:p w:rsidR="00FD2ABA" w:rsidRDefault="00FD2ABA" w:rsidP="00FD2ABA">
      <w:pPr>
        <w:ind w:firstLine="0"/>
      </w:pPr>
      <w:r>
        <w:t xml:space="preserve"> Глава</w:t>
      </w:r>
      <w:r w:rsidR="007A5A8E">
        <w:t xml:space="preserve"> Администрации</w:t>
      </w:r>
      <w:r>
        <w:t xml:space="preserve"> Персиановского</w:t>
      </w:r>
    </w:p>
    <w:p w:rsidR="00FD2ABA" w:rsidRDefault="00FD2ABA" w:rsidP="00FD2ABA">
      <w:pPr>
        <w:ind w:firstLine="0"/>
      </w:pPr>
      <w:r>
        <w:t xml:space="preserve"> сельского поселения</w:t>
      </w:r>
      <w:r>
        <w:tab/>
      </w:r>
      <w:r>
        <w:tab/>
      </w:r>
      <w:r>
        <w:tab/>
      </w:r>
      <w:r>
        <w:tab/>
      </w:r>
      <w:r>
        <w:tab/>
      </w:r>
      <w:r w:rsidR="00736589">
        <w:t>Д</w:t>
      </w:r>
      <w:r w:rsidR="007A5A8E">
        <w:t xml:space="preserve">.В. </w:t>
      </w:r>
      <w:r w:rsidR="00736589">
        <w:t>Степаненко</w:t>
      </w: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</w:p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575"/>
      </w:tblGrid>
      <w:tr w:rsidR="00FD2ABA" w:rsidTr="00FD2ABA">
        <w:tc>
          <w:tcPr>
            <w:tcW w:w="3785" w:type="dxa"/>
            <w:hideMark/>
          </w:tcPr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>Приложение</w:t>
            </w:r>
          </w:p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>к постановлению</w:t>
            </w:r>
          </w:p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>Администрации Персиановского</w:t>
            </w:r>
          </w:p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>сельского  поселения</w:t>
            </w:r>
          </w:p>
          <w:p w:rsidR="00FD2ABA" w:rsidRDefault="00FD2ABA" w:rsidP="0004710A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от </w:t>
            </w:r>
            <w:r w:rsidR="0004710A">
              <w:rPr>
                <w:lang w:eastAsia="en-US"/>
              </w:rPr>
              <w:t>03</w:t>
            </w:r>
            <w:r w:rsidR="002D5979">
              <w:rPr>
                <w:lang w:eastAsia="en-US"/>
              </w:rPr>
              <w:t>.0</w:t>
            </w:r>
            <w:r w:rsidR="00C625A7">
              <w:rPr>
                <w:lang w:eastAsia="en-US"/>
              </w:rPr>
              <w:t>2</w:t>
            </w:r>
            <w:r>
              <w:rPr>
                <w:lang w:eastAsia="en-US"/>
              </w:rPr>
              <w:t>.20</w:t>
            </w:r>
            <w:r w:rsidR="00C625A7">
              <w:rPr>
                <w:lang w:eastAsia="en-US"/>
              </w:rPr>
              <w:t>2</w:t>
            </w:r>
            <w:r w:rsidR="0004710A">
              <w:rPr>
                <w:lang w:eastAsia="en-US"/>
              </w:rPr>
              <w:t>5</w:t>
            </w:r>
            <w:r>
              <w:rPr>
                <w:lang w:eastAsia="en-US"/>
              </w:rPr>
              <w:t xml:space="preserve"> № </w:t>
            </w:r>
            <w:r w:rsidR="0004710A">
              <w:rPr>
                <w:lang w:eastAsia="en-US"/>
              </w:rPr>
              <w:t>33</w:t>
            </w:r>
          </w:p>
        </w:tc>
      </w:tr>
    </w:tbl>
    <w:p w:rsidR="00FD2ABA" w:rsidRDefault="00FD2ABA" w:rsidP="00FD2ABA">
      <w:pPr>
        <w:autoSpaceDE w:val="0"/>
        <w:autoSpaceDN w:val="0"/>
        <w:adjustRightInd w:val="0"/>
        <w:ind w:firstLine="0"/>
        <w:rPr>
          <w:rFonts w:eastAsia="Calibri"/>
          <w:sz w:val="24"/>
          <w:szCs w:val="24"/>
          <w:lang w:eastAsia="en-US"/>
        </w:rPr>
      </w:pPr>
    </w:p>
    <w:p w:rsidR="00FD2ABA" w:rsidRDefault="00FD2ABA" w:rsidP="00FD2ABA">
      <w:pPr>
        <w:ind w:right="140" w:firstLine="0"/>
        <w:jc w:val="center"/>
      </w:pPr>
      <w:r>
        <w:t>ОТЧЕТ</w:t>
      </w:r>
    </w:p>
    <w:p w:rsidR="00FD2ABA" w:rsidRDefault="00FD2ABA" w:rsidP="00FD2ABA">
      <w:pPr>
        <w:ind w:left="284" w:right="140"/>
        <w:jc w:val="center"/>
      </w:pPr>
      <w:r>
        <w:t xml:space="preserve"> о реализации муниципальной программы Персиановского сельского </w:t>
      </w:r>
      <w:r w:rsidR="00B25AB6">
        <w:t>поселения «</w:t>
      </w:r>
      <w:r>
        <w:rPr>
          <w:bCs/>
        </w:rPr>
        <w:t>Защита населения и территории от чрезвычайных ситуаций, обеспечение пожарной безопасности»</w:t>
      </w:r>
      <w:r>
        <w:t xml:space="preserve"> по итогам </w:t>
      </w:r>
      <w:r w:rsidR="0004710A">
        <w:t>2024</w:t>
      </w:r>
      <w:r>
        <w:t xml:space="preserve"> года</w:t>
      </w:r>
    </w:p>
    <w:p w:rsidR="00FD2ABA" w:rsidRDefault="00FD2ABA" w:rsidP="00FD2ABA">
      <w:pPr>
        <w:ind w:left="284" w:right="140"/>
        <w:jc w:val="center"/>
      </w:pPr>
    </w:p>
    <w:p w:rsidR="00FD2ABA" w:rsidRDefault="00FD2ABA" w:rsidP="00FD2ABA">
      <w:pPr>
        <w:pStyle w:val="ConsPlusCell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результаты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 xml:space="preserve">Муниципальная программа Персиановского сельского </w:t>
      </w:r>
      <w:r w:rsidR="00594095">
        <w:t>поселения «</w:t>
      </w:r>
      <w:r>
        <w:rPr>
          <w:bCs/>
        </w:rPr>
        <w:t>Защита населения и территории от чрезвычайных ситуаций, обеспечение пожарной безопасности»</w:t>
      </w:r>
      <w:r>
        <w:t xml:space="preserve"> утверждена постановлением Администрации Персиановского сельск</w:t>
      </w:r>
      <w:r w:rsidR="00594095">
        <w:t>ого поселения от 15</w:t>
      </w:r>
      <w:r>
        <w:t>.1</w:t>
      </w:r>
      <w:r w:rsidR="00594095">
        <w:t>1</w:t>
      </w:r>
      <w:r>
        <w:t>.201</w:t>
      </w:r>
      <w:r w:rsidR="00594095">
        <w:t>8</w:t>
      </w:r>
      <w:r>
        <w:t xml:space="preserve">г. № </w:t>
      </w:r>
      <w:r w:rsidR="00594095">
        <w:t>287</w:t>
      </w:r>
      <w:r>
        <w:t xml:space="preserve"> (далее – муниципальная программа). На реализацию муниципальной программы в </w:t>
      </w:r>
      <w:r w:rsidR="0004710A">
        <w:t>2024</w:t>
      </w:r>
      <w:r>
        <w:t xml:space="preserve">году предусмотрено </w:t>
      </w:r>
      <w:r w:rsidR="0004710A">
        <w:t>0</w:t>
      </w:r>
      <w:r w:rsidR="00B25AB6">
        <w:t>,0</w:t>
      </w:r>
      <w:r>
        <w:t xml:space="preserve"> тыс. рублей. 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</w:p>
    <w:p w:rsidR="00FD2ABA" w:rsidRDefault="00FD2ABA" w:rsidP="00FD2ABA">
      <w:pPr>
        <w:ind w:right="0" w:firstLine="709"/>
        <w:jc w:val="center"/>
        <w:rPr>
          <w:rFonts w:ascii="Calibri" w:eastAsia="Calibri" w:hAnsi="Calibri"/>
          <w:color w:val="auto"/>
          <w:sz w:val="22"/>
          <w:szCs w:val="22"/>
          <w:lang w:eastAsia="en-US"/>
        </w:rPr>
      </w:pPr>
      <w:r>
        <w:rPr>
          <w:rFonts w:eastAsia="Calibri"/>
          <w:color w:val="auto"/>
          <w:lang w:eastAsia="en-US"/>
        </w:rPr>
        <w:t>2. Оценка эффективности реализации Программы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Последовательная реализация мероприятий Программы способствует совершенствованию организации обеспечения </w:t>
      </w:r>
      <w:r>
        <w:rPr>
          <w:bCs/>
        </w:rPr>
        <w:t>защиты населения и территории Персиановского сельского поселения от чрезвычайных ситуаций, обеспечение пожарной безопасности</w:t>
      </w:r>
      <w:r>
        <w:rPr>
          <w:rFonts w:eastAsia="Calibri"/>
          <w:color w:val="auto"/>
          <w:lang w:eastAsia="en-US"/>
        </w:rPr>
        <w:t>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Сведения о достижении значений показателей (индикаторов) муниципальной программы с обоснованием отклонений по показателям (индикаторам), плановые назначения которых не достигнуты представлены в приложении № 4.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Расчет оценки эффективности реализации муниципальной программы в отчетном году представлен в приложении № 5.</w:t>
      </w:r>
    </w:p>
    <w:p w:rsidR="00FD2ABA" w:rsidRDefault="00FD2ABA" w:rsidP="00FD2ABA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Дальнейшая реализация Программы</w:t>
      </w:r>
    </w:p>
    <w:p w:rsidR="00FD2ABA" w:rsidRDefault="00FD2ABA" w:rsidP="00FD2ABA">
      <w:pPr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В соответствии с </w:t>
      </w:r>
      <w:r>
        <w:rPr>
          <w:color w:val="auto"/>
        </w:rPr>
        <w:t>постановлением Администрации Персиановск</w:t>
      </w:r>
      <w:r w:rsidR="00594095">
        <w:rPr>
          <w:color w:val="auto"/>
        </w:rPr>
        <w:t>ого сельского поселения от 15.11</w:t>
      </w:r>
      <w:r>
        <w:rPr>
          <w:color w:val="auto"/>
        </w:rPr>
        <w:t>.201</w:t>
      </w:r>
      <w:r w:rsidR="00594095">
        <w:rPr>
          <w:color w:val="auto"/>
        </w:rPr>
        <w:t>8</w:t>
      </w:r>
      <w:r>
        <w:rPr>
          <w:color w:val="auto"/>
        </w:rPr>
        <w:t xml:space="preserve">г № </w:t>
      </w:r>
      <w:r w:rsidR="00594095">
        <w:rPr>
          <w:color w:val="auto"/>
        </w:rPr>
        <w:t>287</w:t>
      </w:r>
      <w:r>
        <w:rPr>
          <w:color w:val="auto"/>
        </w:rPr>
        <w:t xml:space="preserve"> «Об утверждении муниципальной программы Персиановского сельского </w:t>
      </w:r>
      <w:r>
        <w:t>поселения</w:t>
      </w:r>
      <w:r w:rsidR="00594095">
        <w:t xml:space="preserve">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color w:val="auto"/>
        </w:rPr>
        <w:t>»</w:t>
      </w:r>
      <w:r>
        <w:rPr>
          <w:rFonts w:eastAsia="Calibri"/>
          <w:color w:val="auto"/>
          <w:lang w:eastAsia="en-US"/>
        </w:rPr>
        <w:t xml:space="preserve"> объем ассигнований на </w:t>
      </w:r>
      <w:r w:rsidR="0004710A">
        <w:rPr>
          <w:rFonts w:eastAsia="Calibri"/>
          <w:color w:val="auto"/>
          <w:lang w:eastAsia="en-US"/>
        </w:rPr>
        <w:t>2024</w:t>
      </w:r>
      <w:r>
        <w:rPr>
          <w:rFonts w:eastAsia="Calibri"/>
          <w:color w:val="auto"/>
          <w:lang w:eastAsia="en-US"/>
        </w:rPr>
        <w:t xml:space="preserve"> год составляет </w:t>
      </w:r>
      <w:r w:rsidR="0004710A">
        <w:rPr>
          <w:rFonts w:eastAsia="Calibri"/>
          <w:color w:val="auto"/>
          <w:lang w:eastAsia="en-US"/>
        </w:rPr>
        <w:t>0</w:t>
      </w:r>
      <w:r w:rsidR="00B25AB6">
        <w:rPr>
          <w:rFonts w:eastAsia="Calibri"/>
          <w:color w:val="auto"/>
          <w:lang w:eastAsia="en-US"/>
        </w:rPr>
        <w:t>,0</w:t>
      </w:r>
      <w:r>
        <w:rPr>
          <w:rFonts w:eastAsia="Calibri"/>
          <w:color w:val="auto"/>
          <w:lang w:eastAsia="en-US"/>
        </w:rPr>
        <w:t xml:space="preserve"> тыс. рублей.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1522DB" w:rsidRDefault="001522DB" w:rsidP="00FD2ABA">
      <w:pPr>
        <w:sectPr w:rsidR="001522DB" w:rsidSect="00C625A7">
          <w:pgSz w:w="11906" w:h="16838"/>
          <w:pgMar w:top="1134" w:right="1418" w:bottom="851" w:left="851" w:header="709" w:footer="709" w:gutter="0"/>
          <w:cols w:space="720"/>
          <w:docGrid w:linePitch="381"/>
        </w:sectPr>
      </w:pPr>
    </w:p>
    <w:p w:rsidR="00FD2ABA" w:rsidRDefault="00FD2ABA" w:rsidP="00FD2ABA">
      <w:pPr>
        <w:widowControl w:val="0"/>
        <w:autoSpaceDE w:val="0"/>
        <w:autoSpaceDN w:val="0"/>
        <w:adjustRightInd w:val="0"/>
        <w:jc w:val="right"/>
        <w:outlineLvl w:val="2"/>
      </w:pPr>
      <w:r>
        <w:lastRenderedPageBreak/>
        <w:tab/>
        <w:t>Приложение №1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1326"/>
      <w:bookmarkEnd w:id="1"/>
      <w:r>
        <w:rPr>
          <w:rFonts w:ascii="Times New Roman" w:hAnsi="Times New Roman" w:cs="Times New Roman"/>
          <w:sz w:val="24"/>
          <w:szCs w:val="24"/>
        </w:rPr>
        <w:t>ОТЧЕТ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реализации муниципальной программы Персиановского сельского поселения  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«Защита населения и территории от чрезвычайных ситуаций, обеспечение пожарной безопасности»</w:t>
      </w:r>
      <w:r>
        <w:rPr>
          <w:rFonts w:ascii="Times New Roman" w:hAnsi="Times New Roman" w:cs="Times New Roman"/>
          <w:sz w:val="24"/>
          <w:szCs w:val="24"/>
        </w:rPr>
        <w:t xml:space="preserve"> за </w:t>
      </w:r>
      <w:r w:rsidR="0004710A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14" w:type="dxa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9"/>
        <w:gridCol w:w="2612"/>
        <w:gridCol w:w="2104"/>
        <w:gridCol w:w="2007"/>
        <w:gridCol w:w="1480"/>
        <w:gridCol w:w="1439"/>
        <w:gridCol w:w="1439"/>
        <w:gridCol w:w="1520"/>
        <w:gridCol w:w="1133"/>
        <w:gridCol w:w="1211"/>
      </w:tblGrid>
      <w:tr w:rsidR="00FD2ABA" w:rsidTr="00736589">
        <w:trPr>
          <w:trHeight w:val="57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Номер и наименование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 исполнитель, соисполнитель, участник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(должность/ ФИО) </w:t>
            </w:r>
            <w:hyperlink r:id="rId6" w:anchor="Par112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2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Результат 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реализации (краткое описание)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Факти-ческая дата начала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реализации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Факти-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ческая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реализации,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наступления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контроль-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события</w:t>
            </w:r>
          </w:p>
        </w:tc>
        <w:tc>
          <w:tcPr>
            <w:tcW w:w="4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Расходы бюджета поселения на реализацию муниципальной программы, тыс. рублей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Заключено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контрактов, договоров, соглашений на отчетную дату, тыс. рублей </w:t>
            </w:r>
            <w:hyperlink r:id="rId7" w:anchor="Par141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&lt;2&gt;</w:t>
              </w:r>
            </w:hyperlink>
          </w:p>
        </w:tc>
      </w:tr>
      <w:tr w:rsidR="00FD2ABA" w:rsidTr="00736589">
        <w:trPr>
          <w:trHeight w:val="72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предусмот-</w:t>
            </w:r>
          </w:p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рено</w:t>
            </w:r>
          </w:p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муниципаль-ной программой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предусмотре-но сводной бюджетной росписью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факт на отчетную дату </w:t>
            </w:r>
            <w:hyperlink r:id="rId8" w:anchor="Par141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&lt;2&gt;</w:t>
              </w:r>
            </w:hyperlink>
          </w:p>
        </w:tc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</w:tr>
      <w:tr w:rsidR="00FD2ABA" w:rsidTr="00736589"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FD2ABA" w:rsidTr="00736589">
        <w:trPr>
          <w:trHeight w:val="202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Подпрограмма 1 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«Пожарная безопасность»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1522DB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</w:t>
            </w:r>
            <w:r w:rsidR="00FD2ABA">
              <w:rPr>
                <w:sz w:val="24"/>
                <w:szCs w:val="24"/>
                <w:lang w:eastAsia="en-US"/>
              </w:rPr>
              <w:t xml:space="preserve">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снижение рисков возникновения пожаров и смягчение возможных их последствий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Pr="00B25AB6" w:rsidRDefault="00FD2ABA">
            <w:pPr>
              <w:spacing w:line="276" w:lineRule="auto"/>
              <w:ind w:firstLine="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Pr="00B25AB6" w:rsidRDefault="00FD2ABA">
            <w:pPr>
              <w:spacing w:line="276" w:lineRule="auto"/>
              <w:ind w:firstLine="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</w:tr>
      <w:tr w:rsidR="00FD2ABA" w:rsidTr="004848F8">
        <w:trPr>
          <w:trHeight w:val="263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1.1 </w:t>
            </w:r>
          </w:p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Мероприятия по обеспечению пожарной безопасности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1522DB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</w:t>
            </w:r>
            <w:r w:rsidR="00FD2ABA">
              <w:rPr>
                <w:sz w:val="24"/>
                <w:szCs w:val="24"/>
                <w:lang w:eastAsia="en-US"/>
              </w:rPr>
              <w:t xml:space="preserve">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уменьшение количества пожаров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(использование противопожарного инвентаря и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средств пожаротушения)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01.01.</w:t>
            </w:r>
            <w:r w:rsidR="0004710A">
              <w:rPr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</w:t>
            </w:r>
            <w:r w:rsidR="0004710A">
              <w:rPr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736589">
        <w:trPr>
          <w:trHeight w:val="131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1.2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34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Приобретение пожарного инвентаря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1522DB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</w:t>
            </w:r>
            <w:r w:rsidR="00FD2ABA">
              <w:rPr>
                <w:sz w:val="24"/>
                <w:szCs w:val="24"/>
                <w:lang w:eastAsia="en-US"/>
              </w:rPr>
              <w:t xml:space="preserve">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улучшение оперативных возможностей </w:t>
            </w:r>
            <w:r>
              <w:rPr>
                <w:rFonts w:eastAsia="Calibri"/>
                <w:sz w:val="24"/>
                <w:szCs w:val="24"/>
                <w:lang w:eastAsia="en-US"/>
              </w:rPr>
              <w:t>мобильных групп пожаротушения</w:t>
            </w:r>
            <w:r>
              <w:rPr>
                <w:sz w:val="24"/>
                <w:szCs w:val="24"/>
                <w:lang w:eastAsia="en-US"/>
              </w:rPr>
              <w:t xml:space="preserve"> (ДПД) при тушении пожаров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</w:t>
            </w:r>
            <w:r w:rsidR="0004710A">
              <w:rPr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</w:t>
            </w:r>
            <w:r w:rsidR="0004710A">
              <w:rPr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</w:tr>
      <w:tr w:rsidR="00FD2ABA" w:rsidTr="00736589">
        <w:trPr>
          <w:trHeight w:val="13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1.3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Создание необходимых условий для обеспечения пожарной безопасности, защиты жизни и здоровья граждан.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1522DB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</w:t>
            </w:r>
            <w:r w:rsidR="00FD2ABA">
              <w:rPr>
                <w:sz w:val="24"/>
                <w:szCs w:val="24"/>
                <w:lang w:eastAsia="en-US"/>
              </w:rPr>
              <w:t xml:space="preserve">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осуществляется обеспечение и поддержание высокой готовности сил и средств пожаротушения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</w:t>
            </w:r>
            <w:r w:rsidR="0004710A">
              <w:rPr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</w:t>
            </w:r>
            <w:r w:rsidR="0004710A">
              <w:rPr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736589">
        <w:trPr>
          <w:trHeight w:val="13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Подпрограмма 2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1522DB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</w:t>
            </w:r>
            <w:r w:rsidR="00FD2ABA">
              <w:rPr>
                <w:sz w:val="24"/>
                <w:szCs w:val="24"/>
                <w:lang w:eastAsia="en-US"/>
              </w:rPr>
              <w:t xml:space="preserve">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снижение рисков возникновения чрезвычайных ситуаций и смягчение возможных их последствий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736589">
        <w:trPr>
          <w:trHeight w:val="131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2.1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мероприятие 2.1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Поддержание в готовности и модернизация региональной системы оповещения населения Персиановского сельского поселения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1522DB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</w:t>
            </w:r>
            <w:r w:rsidR="00FD2ABA">
              <w:rPr>
                <w:sz w:val="24"/>
                <w:szCs w:val="24"/>
                <w:lang w:eastAsia="en-US"/>
              </w:rPr>
              <w:t xml:space="preserve">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улучшить систему информирования населения поселка для своевременного доведения информации об угрозе и возникновении чрезвычайных ситуаций </w:t>
            </w:r>
            <w:r>
              <w:rPr>
                <w:sz w:val="24"/>
                <w:szCs w:val="24"/>
                <w:lang w:eastAsia="en-US"/>
              </w:rPr>
              <w:t>(договор на СМС оповещение населения)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</w:t>
            </w:r>
            <w:r w:rsidR="0004710A">
              <w:rPr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</w:t>
            </w:r>
            <w:r w:rsidR="0004710A">
              <w:rPr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736589">
        <w:trPr>
          <w:trHeight w:val="131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мероприятие 2.2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Обучение должностных лиц 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1522DB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</w:t>
            </w:r>
            <w:r w:rsidR="00FD2ABA">
              <w:rPr>
                <w:sz w:val="24"/>
                <w:szCs w:val="24"/>
                <w:lang w:eastAsia="en-US"/>
              </w:rPr>
              <w:t xml:space="preserve">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осуществляется обеспечение и поддержание высокой готовности сил и средств ГО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</w:t>
            </w:r>
            <w:r w:rsidR="0004710A">
              <w:rPr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</w:t>
            </w:r>
            <w:r w:rsidR="0004710A">
              <w:rPr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  <w:r>
        <w:tab/>
      </w: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0"/>
        <w:jc w:val="right"/>
        <w:outlineLvl w:val="2"/>
      </w:pPr>
      <w:r>
        <w:t>Приложение №2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ПЕРЕЧЕНЬ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нереализованных или реализованных не в полном объеме основных мероприятий подпрограмм муниципальной программы </w:t>
      </w:r>
    </w:p>
    <w:p w:rsidR="00FD2ABA" w:rsidRDefault="00FD2ABA" w:rsidP="00FD2ABA">
      <w:pPr>
        <w:pStyle w:val="ConsPlusNonformat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Персиановского сельского поселения  </w:t>
      </w:r>
      <w:r>
        <w:rPr>
          <w:rFonts w:ascii="Times New Roman" w:hAnsi="Times New Roman" w:cs="Times New Roman"/>
          <w:bCs/>
          <w:sz w:val="24"/>
          <w:szCs w:val="24"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rFonts w:ascii="Times New Roman" w:hAnsi="Times New Roman" w:cs="Times New Roman"/>
          <w:sz w:val="24"/>
          <w:szCs w:val="24"/>
        </w:rPr>
        <w:t>за отчетный период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3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3686"/>
        <w:gridCol w:w="1985"/>
        <w:gridCol w:w="1417"/>
        <w:gridCol w:w="1417"/>
        <w:gridCol w:w="1419"/>
        <w:gridCol w:w="1384"/>
        <w:gridCol w:w="1594"/>
        <w:gridCol w:w="1702"/>
      </w:tblGrid>
      <w:tr w:rsidR="00FD2ABA" w:rsidTr="00FD2ABA">
        <w:trPr>
          <w:trHeight w:val="55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Номер и наименование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 исполнитель, соисполнитель, участник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FD2ABA" w:rsidTr="00FD2ABA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5AB6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запланированные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0" w:lineRule="atLeast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  <w:t>Подпрограмма 1.</w:t>
            </w:r>
          </w:p>
          <w:p w:rsidR="00FD2ABA" w:rsidRDefault="00FD2ABA">
            <w:pPr>
              <w:pStyle w:val="ConsPlusCell"/>
              <w:spacing w:line="20" w:lineRule="atLeast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«Пожарная безопасность»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28" w:lineRule="auto"/>
              <w:ind w:firstLine="0"/>
              <w:rPr>
                <w:b/>
                <w:kern w:val="2"/>
                <w:sz w:val="24"/>
                <w:szCs w:val="24"/>
                <w:lang w:eastAsia="en-US"/>
              </w:rPr>
            </w:pPr>
            <w:r>
              <w:rPr>
                <w:b/>
                <w:kern w:val="2"/>
                <w:sz w:val="24"/>
                <w:szCs w:val="24"/>
                <w:lang w:eastAsia="en-US"/>
              </w:rPr>
              <w:t>Подпрограмма 2.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</w:tbl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  <w:bookmarkStart w:id="2" w:name="Par1596"/>
      <w:bookmarkEnd w:id="2"/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FD2ABA" w:rsidRDefault="00FD2ABA" w:rsidP="00FD2ABA">
      <w:pPr>
        <w:ind w:right="0" w:firstLine="0"/>
        <w:jc w:val="left"/>
        <w:rPr>
          <w:sz w:val="24"/>
          <w:szCs w:val="24"/>
        </w:rPr>
        <w:sectPr w:rsidR="00FD2ABA">
          <w:pgSz w:w="16838" w:h="11906" w:orient="landscape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ind w:firstLine="0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right"/>
      </w:pPr>
      <w:r>
        <w:t>Приложение №3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об использовании бюджетных ассигнований и внебюджетных средств на реализацию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муниципальной программы Персиановского сельского поселения  </w:t>
      </w:r>
      <w:r>
        <w:rPr>
          <w:bCs/>
          <w:sz w:val="24"/>
          <w:szCs w:val="24"/>
        </w:rPr>
        <w:t xml:space="preserve">«Защита населения и территории от чрезвычайных ситуаций, обеспечение пожарной безопасности» </w:t>
      </w:r>
      <w:r w:rsidR="00A65471">
        <w:rPr>
          <w:sz w:val="24"/>
          <w:szCs w:val="24"/>
        </w:rPr>
        <w:t xml:space="preserve"> за </w:t>
      </w:r>
      <w:r w:rsidR="0004710A">
        <w:rPr>
          <w:sz w:val="24"/>
          <w:szCs w:val="24"/>
        </w:rPr>
        <w:t>2024</w:t>
      </w:r>
      <w:r>
        <w:rPr>
          <w:sz w:val="24"/>
          <w:szCs w:val="24"/>
        </w:rPr>
        <w:t xml:space="preserve"> г.</w:t>
      </w:r>
    </w:p>
    <w:tbl>
      <w:tblPr>
        <w:tblW w:w="10770" w:type="dxa"/>
        <w:tblInd w:w="-49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118"/>
        <w:gridCol w:w="2866"/>
        <w:gridCol w:w="1799"/>
        <w:gridCol w:w="1428"/>
        <w:gridCol w:w="1559"/>
      </w:tblGrid>
      <w:tr w:rsidR="00FD2ABA" w:rsidTr="004848F8">
        <w:trPr>
          <w:tblHeader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Фактические расходы (тыс. рублей),</w:t>
            </w:r>
            <w:r>
              <w:rPr>
                <w:sz w:val="24"/>
                <w:szCs w:val="24"/>
                <w:lang w:eastAsia="en-US"/>
              </w:rPr>
              <w:br/>
            </w:r>
            <w:r>
              <w:rPr>
                <w:bCs/>
                <w:sz w:val="24"/>
                <w:szCs w:val="24"/>
                <w:lang w:eastAsia="en-US"/>
              </w:rPr>
              <w:t>&lt;1&gt;</w:t>
            </w:r>
          </w:p>
        </w:tc>
      </w:tr>
      <w:tr w:rsidR="00FD2ABA" w:rsidTr="004848F8">
        <w:trPr>
          <w:tblHeader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Муниципальной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программой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FD2ABA" w:rsidTr="004848F8">
        <w:trPr>
          <w:tblHeader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FD2ABA" w:rsidTr="0004710A">
        <w:trPr>
          <w:trHeight w:val="320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157" w:firstLine="0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 xml:space="preserve">Муниципальная </w:t>
            </w:r>
            <w:r>
              <w:rPr>
                <w:sz w:val="24"/>
                <w:szCs w:val="24"/>
                <w:lang w:eastAsia="en-US"/>
              </w:rPr>
              <w:br/>
              <w:t>программа        «Защита населения и территории от чрез</w:t>
            </w:r>
            <w:r>
              <w:rPr>
                <w:sz w:val="24"/>
                <w:szCs w:val="24"/>
                <w:lang w:eastAsia="en-US"/>
              </w:rPr>
              <w:softHyphen/>
              <w:t>вычайных ситуаций, обеспечение пожар</w:t>
            </w:r>
            <w:r>
              <w:rPr>
                <w:sz w:val="24"/>
                <w:szCs w:val="24"/>
                <w:lang w:eastAsia="en-US"/>
              </w:rPr>
              <w:softHyphen/>
              <w:t>ной безопасности»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 w:rsidP="001F171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</w:tr>
      <w:tr w:rsidR="00FD2ABA" w:rsidTr="0004710A">
        <w:trPr>
          <w:trHeight w:val="309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</w:tr>
      <w:tr w:rsidR="00FD2ABA" w:rsidTr="0004710A">
        <w:trPr>
          <w:trHeight w:val="387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безвозмездные поступления в бюджет поселения, &lt;2&gt;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</w:tr>
      <w:tr w:rsidR="00FD2ABA" w:rsidTr="0004710A">
        <w:trPr>
          <w:trHeight w:val="317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</w:tr>
      <w:tr w:rsidR="00FD2ABA" w:rsidTr="0004710A">
        <w:trPr>
          <w:trHeight w:val="226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</w:tr>
      <w:tr w:rsidR="00FD2ABA" w:rsidTr="0004710A">
        <w:trPr>
          <w:trHeight w:val="260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</w:tr>
      <w:tr w:rsidR="00FD2ABA" w:rsidTr="0004710A">
        <w:trPr>
          <w:trHeight w:val="279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</w:tr>
      <w:tr w:rsidR="00B25AB6" w:rsidTr="004848F8">
        <w:trPr>
          <w:trHeight w:val="320"/>
        </w:trPr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B6" w:rsidRDefault="00B25AB6" w:rsidP="00B25A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>Подпрограмма 1 «</w:t>
            </w:r>
            <w:r>
              <w:rPr>
                <w:sz w:val="24"/>
                <w:szCs w:val="24"/>
                <w:lang w:eastAsia="en-US"/>
              </w:rPr>
              <w:t>Пожарная безопасность»</w:t>
            </w: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B6" w:rsidRDefault="00B25AB6" w:rsidP="00B25A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B6" w:rsidRDefault="00B25AB6" w:rsidP="00B25AB6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B6" w:rsidRDefault="00B25AB6" w:rsidP="00B25AB6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B6" w:rsidRDefault="00B25AB6" w:rsidP="00B25AB6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</w:tr>
      <w:tr w:rsidR="00B25AB6" w:rsidTr="004848F8">
        <w:trPr>
          <w:trHeight w:val="248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AB6" w:rsidRDefault="00B25AB6" w:rsidP="00B25AB6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B6" w:rsidRDefault="00B25AB6" w:rsidP="00B25A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B6" w:rsidRDefault="00B25AB6" w:rsidP="00B25AB6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B6" w:rsidRDefault="00B25AB6" w:rsidP="00B25AB6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B6" w:rsidRDefault="00B25AB6" w:rsidP="00B25AB6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</w:tr>
      <w:tr w:rsidR="00FD2ABA" w:rsidTr="004848F8">
        <w:trPr>
          <w:trHeight w:val="367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безвозмездные поступления в бюджет поселения, &lt;2&gt;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334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392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257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262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325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1.1.</w:t>
            </w:r>
          </w:p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Мероприятия по обеспечению пожарной безопасности</w:t>
            </w: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FD2ABA" w:rsidTr="004848F8">
        <w:trPr>
          <w:trHeight w:val="325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1.2.</w:t>
            </w:r>
          </w:p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Приобретение пожарного инвентаря</w:t>
            </w: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</w:tr>
      <w:tr w:rsidR="00FD2ABA" w:rsidTr="004848F8">
        <w:trPr>
          <w:trHeight w:val="325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1.3.</w:t>
            </w:r>
          </w:p>
          <w:p w:rsidR="00FD2ABA" w:rsidRDefault="00FD2ABA">
            <w:pPr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Создание необходимых условий для обеспечения пожарной безопасности, защиты жизни и здоровья граждан.</w:t>
            </w: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328"/>
        </w:trPr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>Подпрограмма 2 «</w:t>
            </w:r>
            <w:r>
              <w:rPr>
                <w:sz w:val="24"/>
                <w:szCs w:val="24"/>
                <w:lang w:eastAsia="en-US"/>
              </w:rPr>
              <w:t>Защита от чрезвычайных ситуаций»</w:t>
            </w: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4848F8">
        <w:trPr>
          <w:trHeight w:val="328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4848F8">
        <w:trPr>
          <w:trHeight w:val="328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безвозмездные поступления в бюджет поселения, &lt;2&gt;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328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328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328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328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32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67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2.1.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Поддержание в готовности и модернизация региональной систем оповещения населения Персиановского сельское поселения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</w:tr>
      <w:tr w:rsidR="00FD2ABA" w:rsidTr="004848F8">
        <w:trPr>
          <w:trHeight w:val="32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Основное мероприятие 2.2.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Обучение должностных лиц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4848F8">
        <w:trPr>
          <w:trHeight w:val="32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09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</w:tbl>
    <w:p w:rsidR="00FD2ABA" w:rsidRDefault="00FD2ABA" w:rsidP="00FD2ABA">
      <w:pPr>
        <w:widowControl w:val="0"/>
        <w:autoSpaceDE w:val="0"/>
        <w:autoSpaceDN w:val="0"/>
        <w:adjustRightInd w:val="0"/>
        <w:ind w:firstLine="709"/>
        <w:rPr>
          <w:sz w:val="32"/>
          <w:szCs w:val="32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&lt;1&gt; В соответствии с бюджетной отчетностью на 1 января текущего финансового года.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left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&lt;</w:t>
      </w:r>
      <w:r>
        <w:rPr>
          <w:bCs/>
          <w:sz w:val="24"/>
          <w:szCs w:val="24"/>
        </w:rPr>
        <w:t>2&gt; Заполняется в случае наличия указанных средств.</w:t>
      </w:r>
    </w:p>
    <w:p w:rsidR="00FD2ABA" w:rsidRDefault="00FD2ABA" w:rsidP="00FD2ABA">
      <w:pPr>
        <w:ind w:right="0" w:firstLine="0"/>
        <w:jc w:val="left"/>
        <w:rPr>
          <w:bCs/>
          <w:sz w:val="24"/>
          <w:szCs w:val="24"/>
        </w:rPr>
        <w:sectPr w:rsidR="00FD2ABA">
          <w:pgSz w:w="11906" w:h="16838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Приложение №4</w:t>
      </w:r>
    </w:p>
    <w:p w:rsidR="00FD2ABA" w:rsidRDefault="00FD2ABA" w:rsidP="00FD2ABA">
      <w:pPr>
        <w:ind w:right="0" w:firstLine="0"/>
        <w:jc w:val="center"/>
        <w:rPr>
          <w:rFonts w:eastAsia="Calibri"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</w:rPr>
        <w:t>СВЕДЕНИЯ</w:t>
      </w:r>
    </w:p>
    <w:p w:rsidR="00FD2ABA" w:rsidRDefault="00FD2ABA" w:rsidP="00FD2ABA">
      <w:pPr>
        <w:ind w:right="0" w:firstLine="0"/>
        <w:jc w:val="center"/>
        <w:rPr>
          <w:rFonts w:eastAsia="Calibri"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</w:rPr>
        <w:t>о достижении значений показателей (индикаторов)</w:t>
      </w:r>
    </w:p>
    <w:p w:rsidR="00FD2ABA" w:rsidRDefault="00FD2ABA" w:rsidP="00FD2ABA">
      <w:pPr>
        <w:ind w:right="0" w:firstLine="0"/>
        <w:jc w:val="left"/>
        <w:rPr>
          <w:rFonts w:ascii="Calibri" w:eastAsia="Calibri" w:hAnsi="Calibri"/>
          <w:color w:val="auto"/>
          <w:sz w:val="22"/>
          <w:szCs w:val="22"/>
          <w:highlight w:val="green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"/>
        <w:gridCol w:w="4644"/>
        <w:gridCol w:w="1454"/>
        <w:gridCol w:w="2318"/>
        <w:gridCol w:w="1492"/>
        <w:gridCol w:w="1725"/>
        <w:gridCol w:w="2319"/>
      </w:tblGrid>
      <w:tr w:rsidR="00FD2ABA" w:rsidTr="00FD2AB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№</w:t>
            </w:r>
          </w:p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4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Номер и наименование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Единица</w:t>
            </w:r>
          </w:p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измерения</w:t>
            </w: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Обоснование отклонений значений показателя (индикатора) на конец отчетного года (при наличии)</w:t>
            </w:r>
          </w:p>
        </w:tc>
      </w:tr>
      <w:tr w:rsidR="00FD2ABA" w:rsidTr="00FD2AB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год, предшествующий отчетному</w:t>
            </w:r>
          </w:p>
        </w:tc>
        <w:tc>
          <w:tcPr>
            <w:tcW w:w="3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отчетный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4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7</w:t>
            </w:r>
          </w:p>
        </w:tc>
      </w:tr>
      <w:tr w:rsidR="00FD2ABA" w:rsidTr="00FD2ABA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Муниципальная программа</w:t>
            </w:r>
          </w:p>
        </w:tc>
      </w:tr>
      <w:tr w:rsidR="00FD2ABA" w:rsidTr="00FD2ABA">
        <w:trPr>
          <w:trHeight w:val="91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выездов пожарных и спаса</w:t>
            </w:r>
            <w:r>
              <w:rPr>
                <w:bCs/>
                <w:sz w:val="24"/>
                <w:szCs w:val="24"/>
                <w:lang w:eastAsia="en-US"/>
              </w:rPr>
              <w:softHyphen/>
              <w:t>тельных подразделе</w:t>
            </w:r>
            <w:r>
              <w:rPr>
                <w:bCs/>
                <w:sz w:val="24"/>
                <w:szCs w:val="24"/>
                <w:lang w:eastAsia="en-US"/>
              </w:rPr>
              <w:softHyphen/>
              <w:t>ний на пожары, чрезвычайные ситуации и происшествия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B6CE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B6CE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людей, и которым оказана помощь при пожарах чрезвычайных ситуациях и происшествиях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3690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369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369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обученных специалистов по ГО и ЧС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D629B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Охват населения оповещаемого региональной системой оповещения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37" w:firstLine="83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тысяч 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D629B" w:rsidP="00B23690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11200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 w:rsidP="00B23690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</w:t>
            </w:r>
            <w:r w:rsidR="00B23690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 w:rsidP="00B23690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</w:t>
            </w:r>
            <w:r w:rsidR="00B23690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37" w:firstLine="83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проценты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D629B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Подпрограмма 1.</w:t>
            </w:r>
            <w:r>
              <w:rPr>
                <w:bCs/>
                <w:kern w:val="2"/>
                <w:lang w:eastAsia="en-US"/>
              </w:rPr>
              <w:t xml:space="preserve"> «Пожарная безопасность»</w:t>
            </w: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выездов на тушение пожаров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C46D0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C46D0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C46D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43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jc w:val="lef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 при пожарах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jc w:val="lef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Подпрограмма 2. </w:t>
            </w: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2.1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выездов на чрезвычайные ситуации и происшествия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людей, и которым оказана экстренная помощь при чрезвычайных ситуациях и происшествиях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телерепортажей по профилактическим мероприятиям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FD2ABA" w:rsidRDefault="00FD2ABA" w:rsidP="00FD2ABA">
      <w:pPr>
        <w:ind w:right="0" w:firstLine="0"/>
        <w:jc w:val="left"/>
        <w:rPr>
          <w:rFonts w:eastAsia="Calibri"/>
          <w:highlight w:val="green"/>
          <w:lang w:eastAsia="en-US"/>
        </w:rPr>
        <w:sectPr w:rsidR="00FD2ABA">
          <w:pgSz w:w="16838" w:h="11906" w:orient="landscape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lastRenderedPageBreak/>
        <w:t>Приложение №5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left="12036" w:righ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Оценка эффективности реализации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 </w:t>
      </w:r>
      <w:r w:rsidR="00736589">
        <w:rPr>
          <w:rFonts w:eastAsia="Calibri"/>
          <w:color w:val="auto"/>
          <w:lang w:eastAsia="en-US"/>
        </w:rPr>
        <w:t>Муниципальной</w:t>
      </w:r>
      <w:r>
        <w:rPr>
          <w:rFonts w:eastAsia="Calibri"/>
          <w:color w:val="auto"/>
          <w:lang w:eastAsia="en-US"/>
        </w:rPr>
        <w:t xml:space="preserve"> программы Персиановского сельского </w:t>
      </w:r>
      <w:r w:rsidR="00736589">
        <w:t>поселения «</w:t>
      </w:r>
      <w:r>
        <w:rPr>
          <w:bCs/>
        </w:rPr>
        <w:t xml:space="preserve">Защита населения и территории от чрезвычайных ситуаций, обеспечение пожарной безопасности» </w:t>
      </w:r>
      <w:r>
        <w:rPr>
          <w:rFonts w:eastAsia="Calibri"/>
          <w:color w:val="auto"/>
          <w:lang w:eastAsia="en-US"/>
        </w:rPr>
        <w:t xml:space="preserve">за </w:t>
      </w:r>
      <w:r w:rsidR="0004710A">
        <w:rPr>
          <w:rFonts w:eastAsia="Calibri"/>
          <w:color w:val="auto"/>
          <w:lang w:eastAsia="en-US"/>
        </w:rPr>
        <w:t>2024</w:t>
      </w:r>
      <w:r>
        <w:rPr>
          <w:rFonts w:eastAsia="Calibri"/>
          <w:color w:val="auto"/>
          <w:lang w:eastAsia="en-US"/>
        </w:rPr>
        <w:t xml:space="preserve"> год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</w:p>
    <w:p w:rsidR="00FD2ABA" w:rsidRDefault="00FD2ABA" w:rsidP="00FD2ABA">
      <w:pPr>
        <w:autoSpaceDE w:val="0"/>
        <w:autoSpaceDN w:val="0"/>
        <w:adjustRightInd w:val="0"/>
        <w:ind w:right="0" w:firstLine="709"/>
        <w:rPr>
          <w:kern w:val="2"/>
        </w:rPr>
      </w:pPr>
      <w:r>
        <w:rPr>
          <w:kern w:val="2"/>
        </w:rP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объема ресурсов, направленных на ее реализацию.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Результативность определяется отношением фактического результата к запланированному результату на основе проведения анализа реализации программы.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Для оценки результативности программы должны быть использованы плановые и фактические значения соответствующих целевых показателей.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Индекс результативности программы определяется по формуле: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  <w:lang w:val="en-US"/>
        </w:rPr>
        <w:t xml:space="preserve">  = SUM (M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lang w:val="en-US"/>
        </w:rPr>
        <w:t xml:space="preserve">  x S), </w:t>
      </w:r>
      <w:r>
        <w:rPr>
          <w:rFonts w:eastAsia="Calibri"/>
          <w:color w:val="auto"/>
        </w:rPr>
        <w:t>где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- индекс результативности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S - соотношение  достигнутых  и  плановых результатов целевых  значений показателей. Соотношение рассчитывается по формулам: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S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</w:rPr>
        <w:t xml:space="preserve"> 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  случае  использования  показателей,  направленных  на увеличение целевых значений;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S =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/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</w:rPr>
        <w:t xml:space="preserve"> -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  случае  использования  показателей,  направленных  на   снижение целевых значений;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 весовое  значение  показателя  (вес  показателя), характеризующего программу.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Вес показателя рассчитывается по формуле: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= 1 / N, где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N - общее число показателей, характеризующих выполнение программы.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Рассчитаем индекс результативности муниципальной программы </w:t>
      </w:r>
      <w:r>
        <w:rPr>
          <w:rFonts w:eastAsia="Calibri"/>
          <w:color w:val="auto"/>
          <w:lang w:eastAsia="en-US"/>
        </w:rPr>
        <w:t xml:space="preserve">Персиановского сельского </w:t>
      </w:r>
      <w:r>
        <w:rPr>
          <w:szCs w:val="24"/>
        </w:rP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color w:val="auto"/>
        </w:rPr>
        <w:t xml:space="preserve">. </w:t>
      </w:r>
      <w:r>
        <w:rPr>
          <w:rFonts w:eastAsia="Calibri"/>
          <w:color w:val="auto"/>
        </w:rPr>
        <w:t>Данная программа насчитывает 9 целевых показателей (индикаторов):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1</w:t>
      </w:r>
      <w:r>
        <w:rPr>
          <w:rFonts w:eastAsia="Calibri"/>
          <w:color w:val="auto"/>
        </w:rPr>
        <w:t xml:space="preserve"> =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ф1</w:t>
      </w:r>
      <w:r>
        <w:rPr>
          <w:rFonts w:eastAsia="Calibri"/>
          <w:color w:val="auto"/>
        </w:rPr>
        <w:t xml:space="preserve">  /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П1</w:t>
      </w:r>
      <w:r>
        <w:rPr>
          <w:rFonts w:eastAsia="Calibri"/>
          <w:color w:val="auto"/>
        </w:rPr>
        <w:t>=370/370=1.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2</w:t>
      </w:r>
      <w:r>
        <w:rPr>
          <w:rFonts w:eastAsia="Calibri"/>
          <w:color w:val="auto"/>
        </w:rPr>
        <w:t xml:space="preserve"> =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ф2</w:t>
      </w:r>
      <w:r>
        <w:rPr>
          <w:rFonts w:eastAsia="Calibri"/>
          <w:color w:val="auto"/>
        </w:rPr>
        <w:t xml:space="preserve"> /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П2</w:t>
      </w:r>
      <w:r>
        <w:rPr>
          <w:rFonts w:eastAsia="Calibri"/>
          <w:color w:val="auto"/>
        </w:rPr>
        <w:t>=130/130=1.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3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3</w:t>
      </w:r>
      <w:r>
        <w:rPr>
          <w:rFonts w:eastAsia="Calibri"/>
          <w:color w:val="auto"/>
          <w:lang w:val="en-US"/>
        </w:rPr>
        <w:t>=6/6=1.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4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4</w:t>
      </w:r>
      <w:r>
        <w:rPr>
          <w:rFonts w:eastAsia="Calibri"/>
          <w:color w:val="auto"/>
          <w:lang w:val="en-US"/>
        </w:rPr>
        <w:t>=7400/7400=1.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5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5</w:t>
      </w:r>
      <w:r>
        <w:rPr>
          <w:rFonts w:eastAsia="Calibri"/>
          <w:color w:val="auto"/>
          <w:lang w:val="en-US"/>
        </w:rPr>
        <w:t>=4/4=1.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6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6</w:t>
      </w:r>
      <w:r>
        <w:rPr>
          <w:rFonts w:eastAsia="Calibri"/>
          <w:color w:val="auto"/>
          <w:lang w:val="en-US"/>
        </w:rPr>
        <w:t>=12/12=1.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7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7</w:t>
      </w:r>
      <w:r>
        <w:rPr>
          <w:rFonts w:eastAsia="Calibri"/>
          <w:color w:val="auto"/>
          <w:lang w:val="en-US"/>
        </w:rPr>
        <w:t>=120/120=1.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lastRenderedPageBreak/>
        <w:t>S</w:t>
      </w:r>
      <w:r>
        <w:rPr>
          <w:rFonts w:eastAsia="Calibri"/>
          <w:color w:val="auto"/>
          <w:vertAlign w:val="subscript"/>
          <w:lang w:val="en-US"/>
        </w:rPr>
        <w:t>8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8</w:t>
      </w:r>
      <w:r>
        <w:rPr>
          <w:rFonts w:eastAsia="Calibri"/>
          <w:color w:val="auto"/>
          <w:lang w:val="en-US"/>
        </w:rPr>
        <w:t>=30/30=1.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9</w:t>
      </w:r>
      <w:r>
        <w:rPr>
          <w:rFonts w:eastAsia="Calibri"/>
          <w:color w:val="auto"/>
        </w:rPr>
        <w:t xml:space="preserve"> =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ф2</w:t>
      </w:r>
      <w:r>
        <w:rPr>
          <w:rFonts w:eastAsia="Calibri"/>
          <w:color w:val="auto"/>
        </w:rPr>
        <w:t xml:space="preserve"> /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П9</w:t>
      </w:r>
      <w:r>
        <w:rPr>
          <w:rFonts w:eastAsia="Calibri"/>
          <w:color w:val="auto"/>
        </w:rPr>
        <w:t>=26/26=1.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highlight w:val="green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Вес показателей: </w:t>
      </w:r>
      <w:r>
        <w:rPr>
          <w:rFonts w:eastAsia="Calibri"/>
          <w:color w:val="auto"/>
          <w:lang w:val="en-US"/>
        </w:rPr>
        <w:t>M</w:t>
      </w:r>
      <w:r w:rsidR="00736589">
        <w:rPr>
          <w:rFonts w:eastAsia="Calibri"/>
          <w:color w:val="auto"/>
          <w:vertAlign w:val="subscript"/>
        </w:rPr>
        <w:t>П</w:t>
      </w:r>
      <w:r w:rsidR="00736589">
        <w:rPr>
          <w:rFonts w:eastAsia="Calibri"/>
          <w:color w:val="auto"/>
        </w:rPr>
        <w:t xml:space="preserve"> =</w:t>
      </w:r>
      <w:r>
        <w:rPr>
          <w:rFonts w:eastAsia="Calibri"/>
          <w:color w:val="auto"/>
        </w:rPr>
        <w:t xml:space="preserve"> 1/9=0,111.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>= 1х0</w:t>
      </w:r>
      <w:r w:rsidR="00736589">
        <w:rPr>
          <w:rFonts w:eastAsia="Calibri"/>
          <w:color w:val="auto"/>
        </w:rPr>
        <w:t>, 111х9</w:t>
      </w:r>
      <w:r>
        <w:rPr>
          <w:rFonts w:eastAsia="Calibri"/>
          <w:color w:val="auto"/>
        </w:rPr>
        <w:t xml:space="preserve"> 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Под   эффективностью    понимается    отношение   затрат  на достижение (фактических) нефинансовых результатов реализации программы к планируемым  затратам программы. Эффективность программы определяется по индексу эффективности.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Индекс эффективности программы определяется по формуле: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= (</w:t>
      </w:r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lang w:val="en-US"/>
        </w:rPr>
        <w:t>xI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) / </w:t>
      </w:r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, где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- индекс эффективности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- индекс результативности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</w:rPr>
        <w:t xml:space="preserve">  - объем фактического совокупного финансирования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 объем запланированного совокупного финансирования программы.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Рассчитаем индекс эффективности муниципальной программы </w:t>
      </w:r>
      <w:r>
        <w:rPr>
          <w:rFonts w:eastAsia="Calibri"/>
          <w:color w:val="auto"/>
          <w:lang w:eastAsia="en-US"/>
        </w:rPr>
        <w:t xml:space="preserve">Персиановского сельского </w:t>
      </w:r>
      <w:r>
        <w:rPr>
          <w:szCs w:val="24"/>
        </w:rP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rFonts w:eastAsia="Calibri"/>
          <w:color w:val="auto"/>
        </w:rPr>
        <w:t>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= 221,26 х1/</w:t>
      </w:r>
      <w:r>
        <w:t xml:space="preserve">221,26 </w:t>
      </w:r>
      <w:r>
        <w:rPr>
          <w:rFonts w:eastAsia="Calibri"/>
          <w:color w:val="auto"/>
        </w:rPr>
        <w:t>=1,0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По итогам проведенного анализа индекса эффективности муниципальной программы </w:t>
      </w:r>
      <w:r>
        <w:rPr>
          <w:rFonts w:eastAsia="Calibri"/>
          <w:color w:val="auto"/>
          <w:lang w:eastAsia="en-US"/>
        </w:rPr>
        <w:t xml:space="preserve">Персиановского сельского </w:t>
      </w:r>
      <w:r>
        <w:rPr>
          <w:szCs w:val="24"/>
        </w:rP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rFonts w:eastAsia="Calibri"/>
          <w:color w:val="auto"/>
        </w:rPr>
        <w:t xml:space="preserve"> данная программа имеет высокий уровень эффективности.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lang w:eastAsia="en-US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sz w:val="32"/>
          <w:szCs w:val="32"/>
        </w:rPr>
      </w:pPr>
    </w:p>
    <w:p w:rsidR="00FD2ABA" w:rsidRDefault="00FD2ABA" w:rsidP="00FD2ABA">
      <w:pPr>
        <w:ind w:firstLine="0"/>
      </w:pPr>
    </w:p>
    <w:p w:rsidR="00FD2ABA" w:rsidRDefault="00FD2ABA" w:rsidP="00FD2ABA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p w:rsidR="006A12A4" w:rsidRDefault="006A12A4"/>
    <w:sectPr w:rsidR="006A12A4" w:rsidSect="00623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17136E"/>
    <w:multiLevelType w:val="hybridMultilevel"/>
    <w:tmpl w:val="C038B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A5499"/>
    <w:multiLevelType w:val="hybridMultilevel"/>
    <w:tmpl w:val="A9BE48C0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ABA"/>
    <w:rsid w:val="0004710A"/>
    <w:rsid w:val="001522DB"/>
    <w:rsid w:val="001F1719"/>
    <w:rsid w:val="0026756C"/>
    <w:rsid w:val="002D5979"/>
    <w:rsid w:val="00395D73"/>
    <w:rsid w:val="003E7058"/>
    <w:rsid w:val="004848F8"/>
    <w:rsid w:val="004B6CEA"/>
    <w:rsid w:val="004D629B"/>
    <w:rsid w:val="004E6965"/>
    <w:rsid w:val="00594095"/>
    <w:rsid w:val="00623F78"/>
    <w:rsid w:val="006A12A4"/>
    <w:rsid w:val="00736589"/>
    <w:rsid w:val="007A5A8E"/>
    <w:rsid w:val="007D6616"/>
    <w:rsid w:val="00924E59"/>
    <w:rsid w:val="00974AAE"/>
    <w:rsid w:val="00985376"/>
    <w:rsid w:val="00A65471"/>
    <w:rsid w:val="00A95F2F"/>
    <w:rsid w:val="00B23690"/>
    <w:rsid w:val="00B25AB6"/>
    <w:rsid w:val="00C625A7"/>
    <w:rsid w:val="00CC46D0"/>
    <w:rsid w:val="00E10085"/>
    <w:rsid w:val="00E3250D"/>
    <w:rsid w:val="00F63D5F"/>
    <w:rsid w:val="00FD2ABA"/>
    <w:rsid w:val="00FE53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66D30B-3917-4FAD-89BA-09520D5B8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ABA"/>
    <w:pPr>
      <w:spacing w:after="0" w:line="240" w:lineRule="auto"/>
      <w:ind w:right="-142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2ABA"/>
    <w:rPr>
      <w:color w:val="0000FF"/>
      <w:u w:val="single"/>
    </w:rPr>
  </w:style>
  <w:style w:type="paragraph" w:customStyle="1" w:styleId="ConsPlusTitle">
    <w:name w:val="ConsPlusTitle"/>
    <w:qFormat/>
    <w:rsid w:val="00FD2ABA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qFormat/>
    <w:rsid w:val="00FD2A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FD2A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FD2A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D2A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2ABA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1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1914</Words>
  <Characters>10913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Finans</cp:lastModifiedBy>
  <cp:revision>16</cp:revision>
  <dcterms:created xsi:type="dcterms:W3CDTF">2021-03-11T07:26:00Z</dcterms:created>
  <dcterms:modified xsi:type="dcterms:W3CDTF">2025-02-27T12:27:00Z</dcterms:modified>
</cp:coreProperties>
</file>