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F6A" w:rsidRDefault="00B36C06">
      <w:pPr>
        <w:jc w:val="center"/>
        <w:rPr>
          <w:b/>
          <w:sz w:val="28"/>
          <w:szCs w:val="28"/>
        </w:rPr>
      </w:pPr>
      <w:r w:rsidRPr="000F7C94">
        <w:rPr>
          <w:b/>
          <w:noProof/>
          <w:sz w:val="32"/>
          <w:szCs w:val="32"/>
          <w:lang w:eastAsia="ru-RU"/>
        </w:rPr>
        <w:drawing>
          <wp:inline distT="0" distB="0" distL="0" distR="0">
            <wp:extent cx="381000" cy="619125"/>
            <wp:effectExtent l="0" t="0" r="0" b="9525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A31DA" w:rsidRDefault="000A31DA" w:rsidP="000A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694F6A" w:rsidRDefault="00694F6A" w:rsidP="000A31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ПЕРСИАНОВСКОГО СЕЛЬСКОГО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94F6A" w:rsidRDefault="005547FA">
      <w:pPr>
        <w:rPr>
          <w:b/>
          <w:sz w:val="28"/>
          <w:szCs w:val="28"/>
        </w:rPr>
      </w:pPr>
      <w:r>
        <w:rPr>
          <w:b/>
          <w:sz w:val="28"/>
          <w:szCs w:val="28"/>
        </w:rPr>
        <w:t>00</w:t>
      </w:r>
      <w:r w:rsidR="000A31DA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00</w:t>
      </w:r>
      <w:r w:rsidR="0067526B">
        <w:rPr>
          <w:b/>
          <w:sz w:val="28"/>
          <w:szCs w:val="28"/>
        </w:rPr>
        <w:t>.202</w:t>
      </w:r>
      <w:r w:rsidR="003332FC">
        <w:rPr>
          <w:b/>
          <w:sz w:val="28"/>
          <w:szCs w:val="28"/>
        </w:rPr>
        <w:t>5</w:t>
      </w:r>
      <w:r w:rsidR="00694F6A" w:rsidRPr="00256E47">
        <w:rPr>
          <w:b/>
          <w:sz w:val="28"/>
          <w:szCs w:val="28"/>
        </w:rPr>
        <w:t xml:space="preserve">                                    </w:t>
      </w:r>
      <w:r w:rsidR="001B645C">
        <w:rPr>
          <w:b/>
          <w:sz w:val="28"/>
          <w:szCs w:val="28"/>
        </w:rPr>
        <w:t xml:space="preserve">     </w:t>
      </w:r>
      <w:r w:rsidR="001532A6">
        <w:rPr>
          <w:b/>
          <w:sz w:val="28"/>
          <w:szCs w:val="28"/>
        </w:rPr>
        <w:t xml:space="preserve">      </w:t>
      </w:r>
      <w:r w:rsidR="00694F6A" w:rsidRPr="00256E47">
        <w:rPr>
          <w:b/>
          <w:sz w:val="28"/>
          <w:szCs w:val="28"/>
        </w:rPr>
        <w:t xml:space="preserve">   </w:t>
      </w:r>
      <w:r w:rsidR="00D52556" w:rsidRPr="00256E4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000</w:t>
      </w:r>
      <w:r w:rsidR="00694F6A" w:rsidRPr="00256E47">
        <w:rPr>
          <w:b/>
          <w:sz w:val="28"/>
          <w:szCs w:val="28"/>
          <w:shd w:val="clear" w:color="auto" w:fill="FFFFFF"/>
        </w:rPr>
        <w:t xml:space="preserve">    </w:t>
      </w:r>
      <w:r w:rsidR="00694F6A" w:rsidRPr="00256E47">
        <w:rPr>
          <w:b/>
          <w:sz w:val="28"/>
          <w:szCs w:val="28"/>
        </w:rPr>
        <w:t xml:space="preserve">                       п</w:t>
      </w:r>
      <w:r w:rsidR="00694F6A">
        <w:rPr>
          <w:b/>
          <w:sz w:val="28"/>
          <w:szCs w:val="28"/>
        </w:rPr>
        <w:t>. Персиановский</w:t>
      </w:r>
    </w:p>
    <w:p w:rsidR="000A31DA" w:rsidRDefault="000A31DA">
      <w:pPr>
        <w:rPr>
          <w:color w:val="000000"/>
          <w:sz w:val="28"/>
          <w:szCs w:val="28"/>
        </w:rPr>
      </w:pPr>
    </w:p>
    <w:tbl>
      <w:tblPr>
        <w:tblW w:w="10423" w:type="dxa"/>
        <w:tblInd w:w="-4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25"/>
        <w:gridCol w:w="2898"/>
      </w:tblGrid>
      <w:tr w:rsidR="000A31DA" w:rsidTr="000A31DA">
        <w:tc>
          <w:tcPr>
            <w:tcW w:w="7525" w:type="dxa"/>
            <w:shd w:val="clear" w:color="auto" w:fill="auto"/>
          </w:tcPr>
          <w:p w:rsidR="000A31DA" w:rsidRDefault="000A31DA" w:rsidP="004D73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Pr="003332FC">
              <w:rPr>
                <w:b/>
                <w:sz w:val="28"/>
                <w:szCs w:val="28"/>
              </w:rPr>
              <w:t>О внесении измене</w:t>
            </w:r>
            <w:r>
              <w:rPr>
                <w:b/>
                <w:sz w:val="28"/>
                <w:szCs w:val="28"/>
              </w:rPr>
              <w:t xml:space="preserve">ний в решение </w:t>
            </w:r>
            <w:r w:rsidRPr="003332FC">
              <w:rPr>
                <w:b/>
                <w:sz w:val="28"/>
                <w:szCs w:val="28"/>
              </w:rPr>
              <w:t>Собрания депутатов № 1</w:t>
            </w:r>
            <w:r>
              <w:rPr>
                <w:b/>
                <w:sz w:val="28"/>
                <w:szCs w:val="28"/>
              </w:rPr>
              <w:t>3</w:t>
            </w:r>
            <w:r w:rsidRPr="003332FC">
              <w:rPr>
                <w:b/>
                <w:sz w:val="28"/>
                <w:szCs w:val="28"/>
              </w:rPr>
              <w:t>3 от 2</w:t>
            </w:r>
            <w:r>
              <w:rPr>
                <w:b/>
                <w:sz w:val="28"/>
                <w:szCs w:val="28"/>
              </w:rPr>
              <w:t>5</w:t>
            </w:r>
            <w:r w:rsidRPr="003332FC">
              <w:rPr>
                <w:b/>
                <w:sz w:val="28"/>
                <w:szCs w:val="28"/>
              </w:rPr>
              <w:t>.12.202</w:t>
            </w:r>
            <w:r>
              <w:rPr>
                <w:b/>
                <w:sz w:val="28"/>
                <w:szCs w:val="28"/>
              </w:rPr>
              <w:t>4</w:t>
            </w:r>
            <w:r w:rsidRPr="003332F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О бюджете Персиановского сельского </w:t>
            </w:r>
          </w:p>
          <w:p w:rsidR="000A31DA" w:rsidRDefault="000A31DA" w:rsidP="004652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поселения Октябрьского района на 2025 год и плановый период 2026 и 2027 годов»</w:t>
            </w:r>
          </w:p>
          <w:p w:rsidR="000A31DA" w:rsidRPr="0046524C" w:rsidRDefault="000A31DA" w:rsidP="0046524C">
            <w:pPr>
              <w:ind w:firstLine="959"/>
              <w:rPr>
                <w:sz w:val="28"/>
                <w:szCs w:val="28"/>
              </w:rPr>
            </w:pPr>
          </w:p>
        </w:tc>
        <w:tc>
          <w:tcPr>
            <w:tcW w:w="2898" w:type="dxa"/>
            <w:shd w:val="clear" w:color="auto" w:fill="auto"/>
          </w:tcPr>
          <w:p w:rsidR="000A31DA" w:rsidRDefault="000A31D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694F6A" w:rsidRDefault="0046524C" w:rsidP="00056C7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Руководствуясь п.2 ч.1 ст.24, ст. 50 Устава муниципального образования «</w:t>
      </w:r>
      <w:r w:rsidR="00056C77">
        <w:rPr>
          <w:sz w:val="28"/>
          <w:szCs w:val="28"/>
        </w:rPr>
        <w:t>Персиановское сельское поселение</w:t>
      </w:r>
      <w:r>
        <w:rPr>
          <w:sz w:val="28"/>
          <w:szCs w:val="28"/>
        </w:rPr>
        <w:t>»</w:t>
      </w:r>
    </w:p>
    <w:p w:rsidR="00056C77" w:rsidRDefault="00056C77" w:rsidP="00056C7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Собрание Депутатов Перси</w:t>
      </w:r>
      <w:r w:rsidR="001227E9">
        <w:rPr>
          <w:sz w:val="28"/>
          <w:szCs w:val="28"/>
        </w:rPr>
        <w:t>а</w:t>
      </w:r>
      <w:r>
        <w:rPr>
          <w:sz w:val="28"/>
          <w:szCs w:val="28"/>
        </w:rPr>
        <w:t>новского сельского поселения Октябрьского района, решило: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 xml:space="preserve">1. Утвердить основные характеристики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на 202</w:t>
      </w:r>
      <w:r w:rsidR="006F5253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год, определенные с учетом уровня инфляции, не превышающего 4,</w:t>
      </w:r>
      <w:r w:rsidR="0067526B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процента (декабрь 202</w:t>
      </w:r>
      <w:r w:rsidR="006F5253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года к декабрю 202</w:t>
      </w:r>
      <w:r w:rsidR="006F5253">
        <w:rPr>
          <w:iCs/>
          <w:color w:val="000000"/>
          <w:sz w:val="28"/>
          <w:szCs w:val="28"/>
          <w:lang w:eastAsia="ru-RU"/>
        </w:rPr>
        <w:t>4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года):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ab/>
        <w:t xml:space="preserve">1) прогнозируемый общий объем доходов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1C10B5">
        <w:rPr>
          <w:iCs/>
          <w:color w:val="000000"/>
          <w:sz w:val="28"/>
          <w:szCs w:val="28"/>
          <w:lang w:eastAsia="ru-RU"/>
        </w:rPr>
        <w:t>128691,2</w:t>
      </w:r>
      <w:r w:rsidRPr="009077B9">
        <w:rPr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ab/>
        <w:t xml:space="preserve">2) общий объем расходов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1C10B5">
        <w:rPr>
          <w:iCs/>
          <w:color w:val="000000"/>
          <w:sz w:val="28"/>
          <w:szCs w:val="28"/>
          <w:lang w:eastAsia="ru-RU"/>
        </w:rPr>
        <w:t>136042,2</w:t>
      </w:r>
      <w:r w:rsidRPr="009077B9">
        <w:rPr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9077B9" w:rsidRP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3) верхний предел муниципального внутреннего долга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на 1 января 202</w:t>
      </w:r>
      <w:r w:rsidR="006F5253">
        <w:rPr>
          <w:sz w:val="28"/>
          <w:szCs w:val="28"/>
          <w:lang w:eastAsia="ru-RU"/>
        </w:rPr>
        <w:t>6</w:t>
      </w:r>
      <w:r w:rsidRPr="009077B9">
        <w:rPr>
          <w:sz w:val="28"/>
          <w:szCs w:val="28"/>
          <w:lang w:eastAsia="ru-RU"/>
        </w:rPr>
        <w:t xml:space="preserve"> года в сумме 0,0 тыс. рублей, в том числе верхний предел долга по муниципальным гарантиям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0,0 тыс. рублей;</w:t>
      </w:r>
    </w:p>
    <w:p w:rsidR="009077B9" w:rsidRP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4) объем расходов на обслуживание муниципального долга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0,0 тыс. рублей;</w:t>
      </w:r>
    </w:p>
    <w:p w:rsid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5) прогнозируемый дефицит бюджета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3D6BF5">
        <w:rPr>
          <w:sz w:val="28"/>
          <w:szCs w:val="28"/>
          <w:lang w:eastAsia="ru-RU"/>
        </w:rPr>
        <w:t>7351,0</w:t>
      </w:r>
      <w:r w:rsidRPr="009077B9">
        <w:rPr>
          <w:sz w:val="28"/>
          <w:szCs w:val="28"/>
          <w:lang w:eastAsia="ru-RU"/>
        </w:rPr>
        <w:t xml:space="preserve"> тыс. рублей;</w:t>
      </w:r>
    </w:p>
    <w:p w:rsidR="0052702D" w:rsidRPr="0052702D" w:rsidRDefault="0052702D" w:rsidP="0052702D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Pr="0052702D">
        <w:rPr>
          <w:sz w:val="28"/>
          <w:szCs w:val="28"/>
          <w:lang w:eastAsia="ru-RU"/>
        </w:rPr>
        <w:t xml:space="preserve">. Установить, что размеры должностных окладов лиц, замещающих муниципальные должности Персиановского сельского поселения, окладов денежного содержания по должностям муниципальной службы Персиановского сельского поселения, должностных окладов технического персонала и ставок заработной платы обслуживающего персонала Администрации Персиановского сельского поселения индексируются с 1 октября 2025 года на </w:t>
      </w:r>
      <w:r w:rsidR="00AC3D7C">
        <w:rPr>
          <w:sz w:val="28"/>
          <w:szCs w:val="28"/>
          <w:lang w:eastAsia="ru-RU"/>
        </w:rPr>
        <w:t>7,6</w:t>
      </w:r>
      <w:r w:rsidRPr="0052702D">
        <w:rPr>
          <w:sz w:val="28"/>
          <w:szCs w:val="28"/>
          <w:lang w:eastAsia="ru-RU"/>
        </w:rPr>
        <w:t xml:space="preserve"> процента, с 1 октября 2026 года на 4,0 процента, с 1 октября 2027 года на 4,0 процента.</w:t>
      </w:r>
    </w:p>
    <w:p w:rsidR="003332FC" w:rsidRPr="003332FC" w:rsidRDefault="0052702D" w:rsidP="000A31DA">
      <w:pPr>
        <w:suppressAutoHyphens w:val="0"/>
        <w:ind w:hanging="284"/>
        <w:jc w:val="both"/>
        <w:rPr>
          <w:sz w:val="28"/>
          <w:szCs w:val="28"/>
          <w:lang w:eastAsia="ru-RU"/>
        </w:rPr>
      </w:pPr>
      <w:r w:rsidRPr="0052702D">
        <w:rPr>
          <w:sz w:val="28"/>
          <w:szCs w:val="28"/>
          <w:lang w:eastAsia="ru-RU"/>
        </w:rPr>
        <w:lastRenderedPageBreak/>
        <w:tab/>
      </w:r>
      <w:r w:rsidR="000A31DA">
        <w:rPr>
          <w:sz w:val="28"/>
          <w:szCs w:val="28"/>
          <w:lang w:eastAsia="ru-RU"/>
        </w:rPr>
        <w:t>3</w:t>
      </w:r>
      <w:r w:rsidR="003332FC" w:rsidRPr="003332FC">
        <w:rPr>
          <w:sz w:val="28"/>
          <w:szCs w:val="28"/>
          <w:lang w:eastAsia="ru-RU"/>
        </w:rPr>
        <w:t xml:space="preserve">. Приложение </w:t>
      </w:r>
      <w:r w:rsidR="003332FC">
        <w:rPr>
          <w:sz w:val="28"/>
          <w:szCs w:val="28"/>
          <w:lang w:eastAsia="ru-RU"/>
        </w:rPr>
        <w:t>1,2,</w:t>
      </w:r>
      <w:r w:rsidR="003332FC" w:rsidRPr="003332FC">
        <w:rPr>
          <w:sz w:val="28"/>
          <w:szCs w:val="28"/>
          <w:lang w:eastAsia="ru-RU"/>
        </w:rPr>
        <w:t>4,5,6 изложить в новой редакции.</w:t>
      </w:r>
    </w:p>
    <w:p w:rsidR="009077B9" w:rsidRDefault="0052702D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3332FC" w:rsidRPr="003332FC">
        <w:rPr>
          <w:sz w:val="28"/>
          <w:szCs w:val="28"/>
          <w:lang w:eastAsia="ru-RU"/>
        </w:rPr>
        <w:t>. Настоящее решение вступает в силу со дня его официального обнародования.</w:t>
      </w:r>
    </w:p>
    <w:p w:rsidR="003332FC" w:rsidRPr="009077B9" w:rsidRDefault="003332FC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</w:p>
    <w:p w:rsidR="001B645C" w:rsidRPr="000A31DA" w:rsidRDefault="0067526B" w:rsidP="001B645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1B645C" w:rsidRPr="000A31DA">
        <w:rPr>
          <w:b/>
          <w:sz w:val="28"/>
          <w:szCs w:val="28"/>
        </w:rPr>
        <w:t>Председател</w:t>
      </w:r>
      <w:r w:rsidR="00AC3D7C" w:rsidRPr="000A31DA">
        <w:rPr>
          <w:b/>
          <w:sz w:val="28"/>
          <w:szCs w:val="28"/>
        </w:rPr>
        <w:t>ь</w:t>
      </w:r>
      <w:r w:rsidR="001B645C" w:rsidRPr="000A31DA">
        <w:rPr>
          <w:b/>
          <w:sz w:val="28"/>
          <w:szCs w:val="28"/>
        </w:rPr>
        <w:t xml:space="preserve"> Собрания депутатов - глава                                                                                                                                                                                                    Персиановского сельского поселения        </w:t>
      </w:r>
      <w:r w:rsidR="000A31DA">
        <w:rPr>
          <w:b/>
          <w:sz w:val="28"/>
          <w:szCs w:val="28"/>
        </w:rPr>
        <w:t xml:space="preserve">                    </w:t>
      </w:r>
      <w:r w:rsidR="001B645C" w:rsidRPr="000A31DA">
        <w:rPr>
          <w:b/>
          <w:sz w:val="28"/>
          <w:szCs w:val="28"/>
        </w:rPr>
        <w:t xml:space="preserve">                    </w:t>
      </w:r>
      <w:r w:rsidR="00AC3D7C" w:rsidRPr="000A31DA">
        <w:rPr>
          <w:b/>
          <w:sz w:val="28"/>
          <w:szCs w:val="28"/>
        </w:rPr>
        <w:t>Н.А. Зеленский</w:t>
      </w:r>
      <w:r w:rsidR="001B645C" w:rsidRPr="000A31DA">
        <w:rPr>
          <w:b/>
          <w:sz w:val="28"/>
          <w:szCs w:val="28"/>
        </w:rPr>
        <w:t xml:space="preserve">     </w:t>
      </w:r>
    </w:p>
    <w:p w:rsidR="00694F6A" w:rsidRPr="000A31DA" w:rsidRDefault="00694F6A" w:rsidP="001B645C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p w:rsidR="000A31DA" w:rsidRPr="000A31DA" w:rsidRDefault="000A31DA">
      <w:pPr>
        <w:widowControl w:val="0"/>
        <w:autoSpaceDE w:val="0"/>
        <w:autoSpaceDN w:val="0"/>
        <w:adjustRightInd w:val="0"/>
        <w:ind w:firstLine="851"/>
        <w:jc w:val="both"/>
        <w:rPr>
          <w:b/>
        </w:rPr>
      </w:pPr>
    </w:p>
    <w:sectPr w:rsidR="000A31DA" w:rsidRPr="000A31DA" w:rsidSect="005547F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27" w:right="567" w:bottom="426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7A06" w:rsidRDefault="00937A06" w:rsidP="00247485">
      <w:r>
        <w:separator/>
      </w:r>
    </w:p>
  </w:endnote>
  <w:endnote w:type="continuationSeparator" w:id="0">
    <w:p w:rsidR="00937A06" w:rsidRDefault="00937A06" w:rsidP="0024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7FA" w:rsidRDefault="005547F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7FA" w:rsidRDefault="005547F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7FA" w:rsidRDefault="005547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7A06" w:rsidRDefault="00937A06" w:rsidP="00247485">
      <w:r>
        <w:separator/>
      </w:r>
    </w:p>
  </w:footnote>
  <w:footnote w:type="continuationSeparator" w:id="0">
    <w:p w:rsidR="00937A06" w:rsidRDefault="00937A06" w:rsidP="002474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7FA" w:rsidRDefault="005547FA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7FA" w:rsidRDefault="005547FA">
    <w:pPr>
      <w:pStyle w:val="a9"/>
    </w:pPr>
    <w:r>
      <w:t>ПРОЕКТ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47FA" w:rsidRDefault="005547F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82"/>
    <w:rsid w:val="0000799D"/>
    <w:rsid w:val="00010ECD"/>
    <w:rsid w:val="00013855"/>
    <w:rsid w:val="00034C63"/>
    <w:rsid w:val="00045E73"/>
    <w:rsid w:val="00056C77"/>
    <w:rsid w:val="00075D7F"/>
    <w:rsid w:val="000905C1"/>
    <w:rsid w:val="0009092D"/>
    <w:rsid w:val="00093BE2"/>
    <w:rsid w:val="000A31DA"/>
    <w:rsid w:val="00117BC0"/>
    <w:rsid w:val="001227E9"/>
    <w:rsid w:val="001532A6"/>
    <w:rsid w:val="001761D8"/>
    <w:rsid w:val="00183582"/>
    <w:rsid w:val="001B645C"/>
    <w:rsid w:val="001C10B5"/>
    <w:rsid w:val="001D18DA"/>
    <w:rsid w:val="00204623"/>
    <w:rsid w:val="002210A9"/>
    <w:rsid w:val="00247485"/>
    <w:rsid w:val="00256E47"/>
    <w:rsid w:val="002604BB"/>
    <w:rsid w:val="00285131"/>
    <w:rsid w:val="002B5ADD"/>
    <w:rsid w:val="002D0CB2"/>
    <w:rsid w:val="002E0F68"/>
    <w:rsid w:val="003117AB"/>
    <w:rsid w:val="00330CAF"/>
    <w:rsid w:val="003332FC"/>
    <w:rsid w:val="003530F6"/>
    <w:rsid w:val="0036192D"/>
    <w:rsid w:val="003829BE"/>
    <w:rsid w:val="00393724"/>
    <w:rsid w:val="003970C6"/>
    <w:rsid w:val="003A5F74"/>
    <w:rsid w:val="003B086F"/>
    <w:rsid w:val="003C3C34"/>
    <w:rsid w:val="003D6BF5"/>
    <w:rsid w:val="003F4DBB"/>
    <w:rsid w:val="00442B55"/>
    <w:rsid w:val="0046524C"/>
    <w:rsid w:val="00482A06"/>
    <w:rsid w:val="0049307C"/>
    <w:rsid w:val="004B24F7"/>
    <w:rsid w:val="004B6D3B"/>
    <w:rsid w:val="004C40B1"/>
    <w:rsid w:val="004D7308"/>
    <w:rsid w:val="004E1B40"/>
    <w:rsid w:val="00510957"/>
    <w:rsid w:val="00524367"/>
    <w:rsid w:val="0052702D"/>
    <w:rsid w:val="00533B50"/>
    <w:rsid w:val="005547FA"/>
    <w:rsid w:val="00597A98"/>
    <w:rsid w:val="00626219"/>
    <w:rsid w:val="00637348"/>
    <w:rsid w:val="0067526B"/>
    <w:rsid w:val="00680884"/>
    <w:rsid w:val="00694F6A"/>
    <w:rsid w:val="006C0FB2"/>
    <w:rsid w:val="006F5253"/>
    <w:rsid w:val="00704410"/>
    <w:rsid w:val="00713771"/>
    <w:rsid w:val="00720C15"/>
    <w:rsid w:val="007447BA"/>
    <w:rsid w:val="00764B2F"/>
    <w:rsid w:val="007A316D"/>
    <w:rsid w:val="007C5B06"/>
    <w:rsid w:val="007D47F5"/>
    <w:rsid w:val="007E5B1B"/>
    <w:rsid w:val="00805B45"/>
    <w:rsid w:val="00815C23"/>
    <w:rsid w:val="00816FC8"/>
    <w:rsid w:val="008239FF"/>
    <w:rsid w:val="008506E8"/>
    <w:rsid w:val="00863C5E"/>
    <w:rsid w:val="00865A5A"/>
    <w:rsid w:val="00895040"/>
    <w:rsid w:val="008B3AFA"/>
    <w:rsid w:val="008D44CE"/>
    <w:rsid w:val="008E0D2C"/>
    <w:rsid w:val="009077B9"/>
    <w:rsid w:val="009172C8"/>
    <w:rsid w:val="00937A06"/>
    <w:rsid w:val="0097389B"/>
    <w:rsid w:val="00976279"/>
    <w:rsid w:val="009919C1"/>
    <w:rsid w:val="009B21DF"/>
    <w:rsid w:val="009C1417"/>
    <w:rsid w:val="009D4A45"/>
    <w:rsid w:val="009F1EE1"/>
    <w:rsid w:val="00A04BAE"/>
    <w:rsid w:val="00A36C2A"/>
    <w:rsid w:val="00AC02DD"/>
    <w:rsid w:val="00AC3D7C"/>
    <w:rsid w:val="00AE55D8"/>
    <w:rsid w:val="00AF3D36"/>
    <w:rsid w:val="00AF5832"/>
    <w:rsid w:val="00B16993"/>
    <w:rsid w:val="00B36C06"/>
    <w:rsid w:val="00B51D3C"/>
    <w:rsid w:val="00B72415"/>
    <w:rsid w:val="00B83243"/>
    <w:rsid w:val="00BA6A90"/>
    <w:rsid w:val="00BD6F6D"/>
    <w:rsid w:val="00C045C2"/>
    <w:rsid w:val="00C64874"/>
    <w:rsid w:val="00C76A01"/>
    <w:rsid w:val="00CA5D44"/>
    <w:rsid w:val="00CB5306"/>
    <w:rsid w:val="00CE34B6"/>
    <w:rsid w:val="00D11399"/>
    <w:rsid w:val="00D134BD"/>
    <w:rsid w:val="00D31115"/>
    <w:rsid w:val="00D47FA8"/>
    <w:rsid w:val="00D52556"/>
    <w:rsid w:val="00D712B0"/>
    <w:rsid w:val="00D771CD"/>
    <w:rsid w:val="00D923ED"/>
    <w:rsid w:val="00DB43F8"/>
    <w:rsid w:val="00E00EBE"/>
    <w:rsid w:val="00E32567"/>
    <w:rsid w:val="00E3286D"/>
    <w:rsid w:val="00E446D8"/>
    <w:rsid w:val="00E57D4E"/>
    <w:rsid w:val="00ED60CF"/>
    <w:rsid w:val="00EE2944"/>
    <w:rsid w:val="00F12534"/>
    <w:rsid w:val="00F31007"/>
    <w:rsid w:val="00F51184"/>
    <w:rsid w:val="00F57C29"/>
    <w:rsid w:val="00F74202"/>
    <w:rsid w:val="00FA603F"/>
    <w:rsid w:val="00FC2E52"/>
    <w:rsid w:val="00FC7BE1"/>
    <w:rsid w:val="00FE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2878CED6-D3EA-4B8E-A82E-A50DA91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4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63090-6208-446E-BF5A-DBFA9DCBF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Finans</cp:lastModifiedBy>
  <cp:revision>4</cp:revision>
  <cp:lastPrinted>2026-01-24T16:00:00Z</cp:lastPrinted>
  <dcterms:created xsi:type="dcterms:W3CDTF">2026-02-17T06:42:00Z</dcterms:created>
  <dcterms:modified xsi:type="dcterms:W3CDTF">2026-02-17T06:42:00Z</dcterms:modified>
</cp:coreProperties>
</file>