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A6A" w:rsidRPr="00062AE4" w:rsidRDefault="00F70A6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Признаки теневой занятости</w:t>
      </w:r>
    </w:p>
    <w:p w:rsidR="00F70A6A" w:rsidRPr="00062AE4" w:rsidRDefault="00F70A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A6A" w:rsidRPr="00062AE4" w:rsidRDefault="00E80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Основные признаки теневой занятости</w:t>
      </w:r>
      <w:r w:rsidR="00F70A6A" w:rsidRPr="00062AE4">
        <w:rPr>
          <w:rFonts w:ascii="Times New Roman" w:hAnsi="Times New Roman" w:cs="Times New Roman"/>
          <w:sz w:val="24"/>
          <w:szCs w:val="24"/>
        </w:rPr>
        <w:t>: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уплата страховых взносов с заработной платы ниже регионального МРОТ;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значительное снижение среднесписочной численности работников по сравнению с предыдущим годом (с учетом финансово-хозяйственной деятельности и экономической ситуации у работодателя);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 xml:space="preserve">- несоответствие количества транспортных средств, используемых для перевозки (грузов, пассажиров), и численности работников согласно представленным формам налоговой отчетности - </w:t>
      </w:r>
      <w:hyperlink r:id="rId5">
        <w:r w:rsidRPr="00062AE4">
          <w:rPr>
            <w:rFonts w:ascii="Times New Roman" w:hAnsi="Times New Roman" w:cs="Times New Roman"/>
            <w:sz w:val="24"/>
            <w:szCs w:val="24"/>
          </w:rPr>
          <w:t>2-НДФЛ</w:t>
        </w:r>
      </w:hyperlink>
      <w:r w:rsidRPr="00062AE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">
        <w:r w:rsidRPr="00062AE4">
          <w:rPr>
            <w:rFonts w:ascii="Times New Roman" w:hAnsi="Times New Roman" w:cs="Times New Roman"/>
            <w:sz w:val="24"/>
            <w:szCs w:val="24"/>
          </w:rPr>
          <w:t>6-НДФЛ</w:t>
        </w:r>
      </w:hyperlink>
      <w:r w:rsidRPr="00062AE4">
        <w:rPr>
          <w:rFonts w:ascii="Times New Roman" w:hAnsi="Times New Roman" w:cs="Times New Roman"/>
          <w:sz w:val="24"/>
          <w:szCs w:val="24"/>
        </w:rPr>
        <w:t>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 xml:space="preserve">- наличие заказов или подрядных работ, оформленных на </w:t>
      </w:r>
      <w:proofErr w:type="spellStart"/>
      <w:r w:rsidRPr="00062AE4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062AE4">
        <w:rPr>
          <w:rFonts w:ascii="Times New Roman" w:hAnsi="Times New Roman" w:cs="Times New Roman"/>
          <w:sz w:val="24"/>
          <w:szCs w:val="24"/>
        </w:rPr>
        <w:t xml:space="preserve"> граждан или ИП, которые ранее были сотрудниками данного работодателя;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массовые обращения за социальными пособиями работников одной организации, имеющих низкий уровень доходов, особенно в случае указания работы на неполную ставку;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не</w:t>
      </w:r>
      <w:r w:rsidR="00E8003E" w:rsidRPr="00062AE4">
        <w:rPr>
          <w:rFonts w:ascii="Times New Roman" w:hAnsi="Times New Roman" w:cs="Times New Roman"/>
          <w:sz w:val="24"/>
          <w:szCs w:val="24"/>
        </w:rPr>
        <w:t xml:space="preserve"> </w:t>
      </w:r>
      <w:r w:rsidRPr="00062AE4">
        <w:rPr>
          <w:rFonts w:ascii="Times New Roman" w:hAnsi="Times New Roman" w:cs="Times New Roman"/>
          <w:sz w:val="24"/>
          <w:szCs w:val="24"/>
        </w:rPr>
        <w:t>заключение трудовых договоров, заключение договоров на неполный день при установлении факта полной занятости;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заявляемые вакансии ниже МРОТ или заработная плата существенно ниже, чем по соответствующим профессионально-квалификационным группам работников в регионе;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2AE4">
        <w:rPr>
          <w:rFonts w:ascii="Times New Roman" w:hAnsi="Times New Roman" w:cs="Times New Roman"/>
          <w:sz w:val="24"/>
          <w:szCs w:val="24"/>
        </w:rPr>
        <w:t>- несоответствие заявленной в ФНС численности работников объему услуг, наличию онлайн-касс (на основании полученных от налоговых органов сведений об организациях, у которых заключены государственные и муниципальные контракты на объемы предоставляемых услуг (человеко-часы, нормы обслуживания), не соответствующие численности работников, указанных в налоговой отчетности, а также о работающих на онлайн-кассах лицах, в отношении которых предприятие не производит отчисления в государственные фонды);</w:t>
      </w:r>
      <w:proofErr w:type="gramEnd"/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 xml:space="preserve">- несовпадение информации ЦЗН и ПФ РФ о трудовой деятельности гражданина (имеются расхождения по записям, внесенным в </w:t>
      </w:r>
      <w:hyperlink r:id="rId7">
        <w:r w:rsidRPr="00062AE4">
          <w:rPr>
            <w:rFonts w:ascii="Times New Roman" w:hAnsi="Times New Roman" w:cs="Times New Roman"/>
            <w:sz w:val="24"/>
            <w:szCs w:val="24"/>
          </w:rPr>
          <w:t>трудовые книжки</w:t>
        </w:r>
      </w:hyperlink>
      <w:r w:rsidRPr="00062AE4">
        <w:rPr>
          <w:rFonts w:ascii="Times New Roman" w:hAnsi="Times New Roman" w:cs="Times New Roman"/>
          <w:sz w:val="24"/>
          <w:szCs w:val="24"/>
        </w:rPr>
        <w:t xml:space="preserve"> работников о периоде работы, при отсутствии сведений о страховом стаже работника в органах ПФ РФ);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 xml:space="preserve">- оказание услуг гражданином, не имеющим соответствующего статуса (мониторинг объявлений в СМИ, в Интернете об оказании услуг на предмет наличия у исполнителя статуса ИП или </w:t>
      </w:r>
      <w:proofErr w:type="spellStart"/>
      <w:r w:rsidRPr="00062AE4">
        <w:rPr>
          <w:rFonts w:ascii="Times New Roman" w:hAnsi="Times New Roman" w:cs="Times New Roman"/>
          <w:sz w:val="24"/>
          <w:szCs w:val="24"/>
        </w:rPr>
        <w:t>самозанятого</w:t>
      </w:r>
      <w:proofErr w:type="spellEnd"/>
      <w:r w:rsidRPr="00062AE4">
        <w:rPr>
          <w:rFonts w:ascii="Times New Roman" w:hAnsi="Times New Roman" w:cs="Times New Roman"/>
          <w:sz w:val="24"/>
          <w:szCs w:val="24"/>
        </w:rPr>
        <w:t>).</w:t>
      </w:r>
    </w:p>
    <w:p w:rsidR="00F70A6A" w:rsidRPr="00062AE4" w:rsidRDefault="00F70A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A6A" w:rsidRPr="00062AE4" w:rsidRDefault="00F70A6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Факторы, свидетельствующие о наличии трудовых отношений</w:t>
      </w:r>
    </w:p>
    <w:p w:rsidR="00F70A6A" w:rsidRPr="00062AE4" w:rsidRDefault="00F70A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с работником</w:t>
      </w:r>
    </w:p>
    <w:p w:rsidR="00F70A6A" w:rsidRPr="00062AE4" w:rsidRDefault="00F70A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A6A" w:rsidRPr="00062AE4" w:rsidRDefault="00F70A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Для выявления рисков наличия неформальной занятости используются следующие факторы, свидетельствующие о наличии трудовых отношений с работником: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устойчивый и стабильный характер отношений;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подчиненность и зависимость труда;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выполнение работы только по определенной специальности, квалификации или должности;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lastRenderedPageBreak/>
        <w:t>- наличие дополнительных гарантий работнику (</w:t>
      </w:r>
      <w:proofErr w:type="gramStart"/>
      <w:r w:rsidRPr="00062AE4">
        <w:rPr>
          <w:rFonts w:ascii="Times New Roman" w:hAnsi="Times New Roman" w:cs="Times New Roman"/>
          <w:sz w:val="24"/>
          <w:szCs w:val="24"/>
        </w:rPr>
        <w:t>сверх</w:t>
      </w:r>
      <w:proofErr w:type="gramEnd"/>
      <w:r w:rsidRPr="00062AE4">
        <w:rPr>
          <w:rFonts w:ascii="Times New Roman" w:hAnsi="Times New Roman" w:cs="Times New Roman"/>
          <w:sz w:val="24"/>
          <w:szCs w:val="24"/>
        </w:rPr>
        <w:t xml:space="preserve"> установленных законодательством);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интегрированность работника в организационную структуру работодателя;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признание работодателем таких прав работника, как еженедельные выходные дни и ежегодный отпуск;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оплата работодателем расходов, связанных с поездками сотрудника в целях выполнения работы;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осуществление периодических выплат работнику, которые являются для него единственным и (или) основным источником доходов;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предоставление инструментов, материалов и механизмов работодателем (за исключением предоставления в аренду не используемого им имущества и оборудования);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наличие оформленного постоянного пропуска на территорию работодателя;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ведение журнала регистрации прихода-ухода работников на работу;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отражение сведений о физлице в документах по охране труда и кадровой деятельности работодателя (графики работы (сменности), отпусков, документы о направлении работника в командировку);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заключение договора о полной материальной ответственности работника;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наличие расчетных листов о начислении заработной платы, ведомостей выдачи денежных средств;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- оформление путевых листов, заявок на перевозку грузов, актов о выполненных работах.</w:t>
      </w:r>
    </w:p>
    <w:p w:rsidR="00F70A6A" w:rsidRPr="00062AE4" w:rsidRDefault="00F70A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0A6A" w:rsidRPr="00062AE4" w:rsidRDefault="00F70A6A" w:rsidP="003F0CDE">
      <w:pPr>
        <w:pStyle w:val="ConsPlusNormal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62AE4">
        <w:rPr>
          <w:rFonts w:ascii="Times New Roman" w:hAnsi="Times New Roman" w:cs="Times New Roman"/>
          <w:sz w:val="24"/>
          <w:szCs w:val="24"/>
        </w:rPr>
        <w:t>* * *</w:t>
      </w:r>
    </w:p>
    <w:p w:rsidR="00F70A6A" w:rsidRPr="00062AE4" w:rsidRDefault="00F70A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2AE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62AE4">
        <w:rPr>
          <w:rFonts w:ascii="Times New Roman" w:hAnsi="Times New Roman" w:cs="Times New Roman"/>
          <w:sz w:val="24"/>
          <w:szCs w:val="24"/>
        </w:rPr>
        <w:t xml:space="preserve"> соблюдением организациями и ИП норм </w:t>
      </w:r>
      <w:hyperlink r:id="rId8">
        <w:r w:rsidRPr="00062AE4">
          <w:rPr>
            <w:rFonts w:ascii="Times New Roman" w:hAnsi="Times New Roman" w:cs="Times New Roman"/>
            <w:sz w:val="24"/>
            <w:szCs w:val="24"/>
          </w:rPr>
          <w:t>ТК</w:t>
        </w:r>
      </w:hyperlink>
      <w:r w:rsidRPr="00062AE4">
        <w:rPr>
          <w:rFonts w:ascii="Times New Roman" w:hAnsi="Times New Roman" w:cs="Times New Roman"/>
          <w:sz w:val="24"/>
          <w:szCs w:val="24"/>
        </w:rPr>
        <w:t xml:space="preserve"> РФ и </w:t>
      </w:r>
      <w:hyperlink r:id="rId9">
        <w:r w:rsidRPr="00062AE4">
          <w:rPr>
            <w:rFonts w:ascii="Times New Roman" w:hAnsi="Times New Roman" w:cs="Times New Roman"/>
            <w:sz w:val="24"/>
            <w:szCs w:val="24"/>
          </w:rPr>
          <w:t>НК</w:t>
        </w:r>
      </w:hyperlink>
      <w:r w:rsidRPr="00062AE4">
        <w:rPr>
          <w:rFonts w:ascii="Times New Roman" w:hAnsi="Times New Roman" w:cs="Times New Roman"/>
          <w:sz w:val="24"/>
          <w:szCs w:val="24"/>
        </w:rPr>
        <w:t xml:space="preserve"> РФ осуществляют ГИТ и ФНС. При этом проводится мониторинг самых разных ресурсов, анализ и сопоставление информации из разных источников.</w:t>
      </w:r>
    </w:p>
    <w:p w:rsidR="00F70A6A" w:rsidRPr="00062AE4" w:rsidRDefault="00F70A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2AE4">
        <w:rPr>
          <w:rFonts w:ascii="Times New Roman" w:hAnsi="Times New Roman" w:cs="Times New Roman"/>
          <w:sz w:val="24"/>
          <w:szCs w:val="24"/>
        </w:rPr>
        <w:t>Работодателям надо руководствоваться перечисленными признаками теневой занятости и принимать во внимание факторы, свидетельствующие о наличии трудовых отношений с работником.</w:t>
      </w:r>
    </w:p>
    <w:p w:rsidR="00F70A6A" w:rsidRPr="00062AE4" w:rsidRDefault="00F70A6A">
      <w:pPr>
        <w:pStyle w:val="ConsPlusNormal"/>
        <w:jc w:val="both"/>
      </w:pPr>
    </w:p>
    <w:p w:rsidR="006607F3" w:rsidRPr="00062AE4" w:rsidRDefault="006607F3"/>
    <w:sectPr w:rsidR="006607F3" w:rsidRPr="00062AE4" w:rsidSect="00965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A6A"/>
    <w:rsid w:val="00062AE4"/>
    <w:rsid w:val="003F0CDE"/>
    <w:rsid w:val="006607F3"/>
    <w:rsid w:val="00E8003E"/>
    <w:rsid w:val="00F70A6A"/>
    <w:rsid w:val="00F8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0A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70A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0A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70A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8D7C6A1E0B95012978A75E5830279ADB50961A6DDECC6227121EF7522A3DFC659433A7E7572400862B9D41BBiFs1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8D7C6A1E0B95012978A75E5830279ADC5A9B186CDCCC6227121EF7522A3DFC77946BABE5573A018C3ECB10FDA77C958B32DD84554D0290iAs4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8D7C6A1E0B95012978A75E5830279ADC5B971B6EDECC6227121EF7522A3DFC77946BADEE036B44D1389D41A7F27389892CDFi8s5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68D7C6A1E0B95012978A75E5830279ADC5B971B6EDECC6227121EF7522A3DFC77946BABE5563805873ECB10FDA77C958B32DD84554D0290iAs4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68D7C6A1E0B95012978A75E5830279ADB539C1764D3CC6227121EF7522A3DFC659433A7E7572400862B9D41BBiFs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2023-02-20T08:44:00Z</dcterms:created>
  <dcterms:modified xsi:type="dcterms:W3CDTF">2023-02-20T11:59:00Z</dcterms:modified>
</cp:coreProperties>
</file>