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52" w:rsidRDefault="00553352" w:rsidP="00553352">
      <w:pPr>
        <w:pStyle w:val="a3"/>
        <w:shd w:val="clear" w:color="auto" w:fill="FFFFFF"/>
        <w:spacing w:before="75" w:beforeAutospacing="0" w:after="75" w:afterAutospacing="0"/>
        <w:rPr>
          <w:rFonts w:ascii="Verdana" w:hAnsi="Verdana"/>
          <w:color w:val="343434"/>
        </w:rPr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НЕФОРМАЛЬНАЯ ЗАНЯТОСТЬ! Чем грозит и куда обратиться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ФОРМАЛЬНАЯ ЗАНЯТОСТЬ! Чем грозит и куда обратиться?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Снижение неформальной занятости и легализация трудовых отношений – это задача, решение которой приобретает сегодня особую значимость для всего населения. Значительное число граждан, фактически осуществляющих те или иные виды деятельности, не состоят ни в трудовых, ни в гражданско-правовых отношениях, не имеют статуса предпринимателя. Наличие нелегальной занятости приводит не только к низкой собираемости налогов, но и к увеличению количества случаев нарушения трудовых прав работников, особенно в сфере оплаты труда и охраны труда.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Неформальная занятость - официально незарегистрированная трудовая деятельность, которая предполагает отсутствие юридического оформления отношений найма или факта самостоятельного обеспечения работой.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Последствия неформальной занятости достаточно серьезны. Работники неформального сектора, на первый взгляд, получают финансовое преимущество в виде того, что неуплаченные налоги остаются у них, но при этом сталкиваются с ущемлением своих социальных и трудовых прав. Соглашаясь работать неформально, работник рискует: получать заниженную оплату труда; не получить заработную плату в случае любого конфликта с работодателем; не получить отпускные или вовсе не пойти в отпуск; не получить оплату листка нетрудоспособности; полностью лишиться социальных гарантий, предусмотренных трудовым договором; получить отказ в расследовании несчастного случая на производстве; не получить расчет при увольнении; получить отказ в выдаче необходимого ему кредита; получить отказ в выдаче визы и др. На уровне предприятия использование неформальной занятости представляется, на первый взгляд, выгодным, так как приводит к снижению издержек и росту прибыли. Однако, в случае применения к предприятию санкций (штрафов, запретов на деятельность и прочее) эффект может оказаться и негативным.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lastRenderedPageBreak/>
        <w:t>При неформальной занятости государство, а как следствие и общество, теряет часть налогов, которую могли бы платить работники и их работодатели при наличии официального оформления трудовых отношений.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 xml:space="preserve">Особенно остро проблема неформальной занятости встала в период пандемии </w:t>
      </w:r>
      <w:proofErr w:type="spellStart"/>
      <w:r w:rsidRPr="00553352">
        <w:rPr>
          <w:color w:val="343434"/>
        </w:rPr>
        <w:t>коронавируса</w:t>
      </w:r>
      <w:proofErr w:type="spellEnd"/>
      <w:r w:rsidRPr="00553352">
        <w:rPr>
          <w:color w:val="343434"/>
        </w:rPr>
        <w:t>. Работник, официально не трудоустроенный, остался полностью незащищенным в своих взаимоотношениях с работодателем, чтобы отстоять и защитить свои права и законные интересы ему надо доказать факт трудовых отношений. Доказывать факт трудовых отношений придется в суде, а это довольно сложно, так как это делается с привлечением свидетелей, но далеко не все работники организации готовы дать свидетельские показания против своего работодателя.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Существуют различные методы снижения неформальной занятости. Это и проверки контрольно-надзорных органов, и информационно-разъяснительная работа с работодателями и работниками.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 Каждый работодатель должен знать, что наступление мер ответственности реально и неизбежно.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 xml:space="preserve">Если будет установлен факт неофициального трудоустройства, ответственность для работодателя предусмотрена довольна серьезная: административная ответственность – статьей 5.27 Кодекса Российской Федерации об административных правонарушениях, уголовная – статьей 199.1 УК РФ. Санкции Уголовного кодекса Российской Федерации предусматривают не только наложение штрафа на налогового агента, а также принудительные работы и лишение свободы с лишением права занимать определенные должности или заниматься определенной деятельностью. В соответствии со статьей 123 Налогового кодекса РФ неправомерное </w:t>
      </w:r>
      <w:proofErr w:type="spellStart"/>
      <w:r w:rsidRPr="00553352">
        <w:rPr>
          <w:color w:val="343434"/>
        </w:rPr>
        <w:t>неудержание</w:t>
      </w:r>
      <w:proofErr w:type="spellEnd"/>
      <w:r w:rsidRPr="00553352">
        <w:rPr>
          <w:color w:val="343434"/>
        </w:rPr>
        <w:t xml:space="preserve"> или </w:t>
      </w:r>
      <w:proofErr w:type="spellStart"/>
      <w:r w:rsidRPr="00553352">
        <w:rPr>
          <w:color w:val="343434"/>
        </w:rPr>
        <w:t>неперечисление</w:t>
      </w:r>
      <w:proofErr w:type="spellEnd"/>
      <w:r w:rsidRPr="00553352">
        <w:rPr>
          <w:color w:val="343434"/>
        </w:rPr>
        <w:t xml:space="preserve"> в установленный Налоговым кодексом срок сумм налога на доходы физических лиц, подлежащего удержанию и перечислению налоговым агентом, влечет взыскание штрафа с работодателя в размере 20 процентов от суммы, подлежащей удержанию и (или) перечислению.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Для работника, который официально не трудоустроен либо трудовой договор с ним оформлен, но работник получает основную сумму зарплаты в конверте («серая зарплата»), так же предусмотрена налоговая ответственность в соответствии со статьей 122 Налогового кодекса РФ: неуплата или неполная уплата сумм налога в результате занижения налоговой базы, иного неправильного исчисления налога или других неправомерных действий (бездействия) влечет взыскание штрафа в размере 20 процентов от неуплаченной суммы налога.</w:t>
      </w:r>
    </w:p>
    <w:p w:rsidR="00553352" w:rsidRPr="00553352" w:rsidRDefault="00553352" w:rsidP="007E6C7F">
      <w:pPr>
        <w:pStyle w:val="a3"/>
        <w:shd w:val="clear" w:color="auto" w:fill="FFFFFF"/>
        <w:spacing w:before="75" w:beforeAutospacing="0" w:after="75" w:afterAutospacing="0"/>
        <w:ind w:firstLine="709"/>
        <w:jc w:val="both"/>
        <w:rPr>
          <w:color w:val="343434"/>
        </w:rPr>
      </w:pPr>
      <w:r w:rsidRPr="00553352">
        <w:rPr>
          <w:color w:val="343434"/>
        </w:rPr>
        <w:t>Полностью искоренить проявления неформальной занятости возможно лишь с помощью самих участников трудовых отношений – работников и работодателей, от их гражданской позиции зависит эффективность этой работы.</w:t>
      </w:r>
    </w:p>
    <w:p w:rsidR="008975AF" w:rsidRPr="00553352" w:rsidRDefault="00553352" w:rsidP="007E6C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33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Уважаемые граждане, по вопросам использования нелегальной рабочей силы, несвоевременной выплаты заработной платы и использования «серых» схем оплаты труда обращайтесь в администрацию Алексеевского сельского поселения по телефону 8(86360)33510.</w:t>
      </w:r>
    </w:p>
    <w:sectPr w:rsidR="008975AF" w:rsidRPr="00553352" w:rsidSect="00000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53352"/>
    <w:rsid w:val="0000053F"/>
    <w:rsid w:val="00553352"/>
    <w:rsid w:val="007E6C7F"/>
    <w:rsid w:val="008975AF"/>
    <w:rsid w:val="00B82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3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33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8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2022-06-30T07:19:00Z</dcterms:created>
  <dcterms:modified xsi:type="dcterms:W3CDTF">2022-06-30T08:44:00Z</dcterms:modified>
</cp:coreProperties>
</file>