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387" w:rsidRPr="00492387" w:rsidRDefault="00E8001F" w:rsidP="00492387">
      <w:pPr>
        <w:jc w:val="center"/>
        <w:rPr>
          <w:sz w:val="28"/>
          <w:szCs w:val="20"/>
        </w:rPr>
      </w:pPr>
      <w:r w:rsidRPr="00492387">
        <w:rPr>
          <w:noProof/>
          <w:sz w:val="20"/>
          <w:szCs w:val="20"/>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492387" w:rsidRPr="00492387" w:rsidRDefault="00492387" w:rsidP="00492387">
      <w:pPr>
        <w:jc w:val="center"/>
        <w:rPr>
          <w:b/>
          <w:caps/>
          <w:sz w:val="28"/>
          <w:szCs w:val="28"/>
        </w:rPr>
      </w:pPr>
      <w:r w:rsidRPr="00492387">
        <w:rPr>
          <w:b/>
          <w:caps/>
          <w:sz w:val="28"/>
          <w:szCs w:val="28"/>
        </w:rPr>
        <w:t xml:space="preserve">Российская Федерация </w:t>
      </w:r>
    </w:p>
    <w:p w:rsidR="00492387" w:rsidRPr="00492387" w:rsidRDefault="00492387" w:rsidP="00492387">
      <w:pPr>
        <w:spacing w:line="276" w:lineRule="auto"/>
        <w:jc w:val="center"/>
        <w:rPr>
          <w:b/>
          <w:caps/>
          <w:sz w:val="28"/>
          <w:szCs w:val="28"/>
        </w:rPr>
      </w:pPr>
      <w:r w:rsidRPr="00492387">
        <w:rPr>
          <w:b/>
          <w:caps/>
          <w:sz w:val="28"/>
          <w:szCs w:val="28"/>
        </w:rPr>
        <w:t>Ростовская область</w:t>
      </w:r>
    </w:p>
    <w:p w:rsidR="00492387" w:rsidRPr="00492387" w:rsidRDefault="00492387" w:rsidP="00492387">
      <w:pPr>
        <w:spacing w:line="360" w:lineRule="auto"/>
        <w:jc w:val="center"/>
        <w:rPr>
          <w:b/>
          <w:caps/>
          <w:sz w:val="28"/>
          <w:szCs w:val="28"/>
        </w:rPr>
      </w:pPr>
      <w:r w:rsidRPr="00492387">
        <w:rPr>
          <w:b/>
          <w:caps/>
          <w:sz w:val="28"/>
          <w:szCs w:val="28"/>
        </w:rPr>
        <w:t>октябрьский район</w:t>
      </w:r>
    </w:p>
    <w:p w:rsidR="00492387" w:rsidRPr="00492387" w:rsidRDefault="00492387" w:rsidP="00492387">
      <w:pPr>
        <w:jc w:val="center"/>
        <w:rPr>
          <w:b/>
          <w:sz w:val="28"/>
          <w:szCs w:val="28"/>
        </w:rPr>
      </w:pPr>
      <w:r w:rsidRPr="00492387">
        <w:rPr>
          <w:b/>
          <w:sz w:val="28"/>
          <w:szCs w:val="28"/>
        </w:rPr>
        <w:t>Муниципальное образование «Персиановское сельское поселение»</w:t>
      </w:r>
    </w:p>
    <w:p w:rsidR="00492387" w:rsidRPr="00492387" w:rsidRDefault="00492387" w:rsidP="00492387">
      <w:pPr>
        <w:jc w:val="center"/>
        <w:rPr>
          <w:rFonts w:ascii="Georgia" w:hAnsi="Georgia"/>
          <w:b/>
          <w:sz w:val="28"/>
          <w:szCs w:val="28"/>
        </w:rPr>
      </w:pPr>
      <w:r w:rsidRPr="00492387">
        <w:rPr>
          <w:b/>
          <w:sz w:val="28"/>
          <w:szCs w:val="28"/>
        </w:rPr>
        <w:t>Администрация Персиановского сельского поселения</w:t>
      </w:r>
      <w:r w:rsidRPr="00492387">
        <w:rPr>
          <w:rFonts w:ascii="Georgia" w:hAnsi="Georgia"/>
          <w:b/>
          <w:sz w:val="28"/>
          <w:szCs w:val="28"/>
        </w:rPr>
        <w:t xml:space="preserve"> </w:t>
      </w:r>
    </w:p>
    <w:p w:rsidR="00492387" w:rsidRPr="00492387" w:rsidRDefault="00492387" w:rsidP="00492387">
      <w:pPr>
        <w:jc w:val="center"/>
        <w:rPr>
          <w:sz w:val="28"/>
          <w:szCs w:val="28"/>
        </w:rPr>
      </w:pPr>
    </w:p>
    <w:p w:rsidR="004845F6" w:rsidRPr="005E0F09" w:rsidRDefault="004845F6" w:rsidP="004845F6">
      <w:pPr>
        <w:jc w:val="both"/>
        <w:rPr>
          <w:sz w:val="28"/>
          <w:szCs w:val="28"/>
        </w:rPr>
      </w:pPr>
    </w:p>
    <w:tbl>
      <w:tblPr>
        <w:tblW w:w="0" w:type="auto"/>
        <w:tblLook w:val="00A0" w:firstRow="1" w:lastRow="0" w:firstColumn="1" w:lastColumn="0" w:noHBand="0" w:noVBand="0"/>
      </w:tblPr>
      <w:tblGrid>
        <w:gridCol w:w="3403"/>
        <w:gridCol w:w="3387"/>
        <w:gridCol w:w="3414"/>
      </w:tblGrid>
      <w:tr w:rsidR="004845F6" w:rsidRPr="00EE2724" w:rsidTr="00172E93">
        <w:trPr>
          <w:trHeight w:val="409"/>
        </w:trPr>
        <w:tc>
          <w:tcPr>
            <w:tcW w:w="3432" w:type="dxa"/>
            <w:vAlign w:val="center"/>
          </w:tcPr>
          <w:p w:rsidR="004845F6" w:rsidRPr="00895B2C" w:rsidRDefault="001E03AA" w:rsidP="001E03AA">
            <w:pPr>
              <w:rPr>
                <w:b/>
                <w:bCs/>
                <w:sz w:val="28"/>
                <w:szCs w:val="28"/>
              </w:rPr>
            </w:pPr>
            <w:r>
              <w:rPr>
                <w:b/>
                <w:bCs/>
                <w:sz w:val="28"/>
                <w:szCs w:val="28"/>
              </w:rPr>
              <w:t>00</w:t>
            </w:r>
            <w:r w:rsidR="00D6690C" w:rsidRPr="00895B2C">
              <w:rPr>
                <w:b/>
                <w:bCs/>
                <w:sz w:val="28"/>
                <w:szCs w:val="28"/>
              </w:rPr>
              <w:t>.</w:t>
            </w:r>
            <w:r>
              <w:rPr>
                <w:b/>
                <w:bCs/>
                <w:sz w:val="28"/>
                <w:szCs w:val="28"/>
              </w:rPr>
              <w:t>00</w:t>
            </w:r>
            <w:r w:rsidR="00D6690C" w:rsidRPr="00895B2C">
              <w:rPr>
                <w:b/>
                <w:bCs/>
                <w:sz w:val="28"/>
                <w:szCs w:val="28"/>
              </w:rPr>
              <w:t>.</w:t>
            </w:r>
            <w:r w:rsidR="00EE2724" w:rsidRPr="00895B2C">
              <w:rPr>
                <w:b/>
                <w:bCs/>
                <w:sz w:val="28"/>
                <w:szCs w:val="28"/>
              </w:rPr>
              <w:t>2025</w:t>
            </w:r>
          </w:p>
        </w:tc>
        <w:tc>
          <w:tcPr>
            <w:tcW w:w="3432" w:type="dxa"/>
            <w:vAlign w:val="center"/>
          </w:tcPr>
          <w:p w:rsidR="004845F6" w:rsidRPr="00895B2C" w:rsidRDefault="00AC20A0" w:rsidP="001E03AA">
            <w:pPr>
              <w:jc w:val="center"/>
              <w:rPr>
                <w:b/>
                <w:bCs/>
                <w:sz w:val="28"/>
                <w:szCs w:val="28"/>
              </w:rPr>
            </w:pPr>
            <w:r w:rsidRPr="00895B2C">
              <w:rPr>
                <w:b/>
                <w:bCs/>
                <w:sz w:val="28"/>
                <w:szCs w:val="28"/>
              </w:rPr>
              <w:t>№</w:t>
            </w:r>
            <w:r w:rsidR="0072551E" w:rsidRPr="00895B2C">
              <w:rPr>
                <w:b/>
                <w:bCs/>
                <w:sz w:val="28"/>
                <w:szCs w:val="28"/>
              </w:rPr>
              <w:t xml:space="preserve"> </w:t>
            </w:r>
            <w:r w:rsidR="001E03AA">
              <w:rPr>
                <w:b/>
                <w:bCs/>
                <w:sz w:val="28"/>
                <w:szCs w:val="28"/>
              </w:rPr>
              <w:t>00</w:t>
            </w:r>
          </w:p>
        </w:tc>
        <w:tc>
          <w:tcPr>
            <w:tcW w:w="3433" w:type="dxa"/>
            <w:vAlign w:val="center"/>
          </w:tcPr>
          <w:p w:rsidR="004845F6" w:rsidRPr="00895B2C" w:rsidRDefault="00172E93" w:rsidP="003D2876">
            <w:pPr>
              <w:jc w:val="right"/>
              <w:rPr>
                <w:b/>
                <w:bCs/>
                <w:sz w:val="28"/>
                <w:szCs w:val="28"/>
              </w:rPr>
            </w:pPr>
            <w:r w:rsidRPr="00895B2C">
              <w:rPr>
                <w:b/>
                <w:bCs/>
                <w:sz w:val="28"/>
                <w:szCs w:val="28"/>
              </w:rPr>
              <w:t xml:space="preserve">  </w:t>
            </w:r>
            <w:r w:rsidR="003D2876" w:rsidRPr="00895B2C">
              <w:rPr>
                <w:b/>
                <w:bCs/>
                <w:sz w:val="28"/>
                <w:szCs w:val="28"/>
              </w:rPr>
              <w:t>п. Персиановский</w:t>
            </w:r>
          </w:p>
        </w:tc>
      </w:tr>
    </w:tbl>
    <w:p w:rsidR="004845F6" w:rsidRPr="00EE2724" w:rsidRDefault="004845F6" w:rsidP="004845F6">
      <w:pPr>
        <w:jc w:val="both"/>
        <w:rPr>
          <w:bCs/>
          <w:sz w:val="28"/>
          <w:szCs w:val="28"/>
        </w:rPr>
      </w:pPr>
    </w:p>
    <w:p w:rsidR="004845F6" w:rsidRDefault="004845F6" w:rsidP="004845F6">
      <w:pPr>
        <w:pStyle w:val="22"/>
        <w:framePr w:h="200" w:wrap="auto" w:hAnchor="margin" w:x="-7370" w:y="3321"/>
        <w:shd w:val="clear" w:color="auto" w:fill="auto"/>
        <w:spacing w:line="200" w:lineRule="exact"/>
        <w:ind w:firstLine="0"/>
        <w:jc w:val="left"/>
      </w:pPr>
    </w:p>
    <w:p w:rsidR="004845F6" w:rsidRDefault="004845F6" w:rsidP="004845F6">
      <w:pPr>
        <w:pStyle w:val="30"/>
        <w:framePr w:h="230" w:wrap="auto" w:hAnchor="margin" w:x="-3942" w:y="3306"/>
        <w:shd w:val="clear" w:color="auto" w:fill="auto"/>
        <w:spacing w:line="230" w:lineRule="exact"/>
      </w:pPr>
    </w:p>
    <w:tbl>
      <w:tblPr>
        <w:tblW w:w="0" w:type="auto"/>
        <w:tblLook w:val="00A0" w:firstRow="1" w:lastRow="0" w:firstColumn="1" w:lastColumn="0" w:noHBand="0" w:noVBand="0"/>
      </w:tblPr>
      <w:tblGrid>
        <w:gridCol w:w="4786"/>
      </w:tblGrid>
      <w:tr w:rsidR="005E0F09" w:rsidRPr="00FF7726" w:rsidTr="00AC20A0">
        <w:trPr>
          <w:trHeight w:val="396"/>
        </w:trPr>
        <w:tc>
          <w:tcPr>
            <w:tcW w:w="4786" w:type="dxa"/>
            <w:vAlign w:val="center"/>
          </w:tcPr>
          <w:p w:rsidR="005E0F09" w:rsidRPr="005E0F09" w:rsidRDefault="00ED42F1" w:rsidP="00984FC2">
            <w:pPr>
              <w:pStyle w:val="ConsPlusTitle"/>
              <w:widowControl/>
              <w:jc w:val="both"/>
              <w:rPr>
                <w:b w:val="0"/>
                <w:sz w:val="28"/>
                <w:szCs w:val="28"/>
              </w:rPr>
            </w:pPr>
            <w:r>
              <w:rPr>
                <w:b w:val="0"/>
                <w:sz w:val="28"/>
                <w:szCs w:val="28"/>
              </w:rPr>
              <w:t>Об О</w:t>
            </w:r>
            <w:r w:rsidR="008815BF">
              <w:rPr>
                <w:b w:val="0"/>
                <w:sz w:val="28"/>
                <w:szCs w:val="28"/>
              </w:rPr>
              <w:t xml:space="preserve">сновных направлениях </w:t>
            </w:r>
            <w:r w:rsidR="00C55D90">
              <w:rPr>
                <w:b w:val="0"/>
                <w:sz w:val="28"/>
                <w:szCs w:val="28"/>
              </w:rPr>
              <w:t>бюджетной</w:t>
            </w:r>
            <w:r w:rsidR="008815BF">
              <w:rPr>
                <w:b w:val="0"/>
                <w:sz w:val="28"/>
                <w:szCs w:val="28"/>
              </w:rPr>
              <w:t xml:space="preserve"> и налоговой политики </w:t>
            </w:r>
            <w:r w:rsidR="003D2876">
              <w:rPr>
                <w:b w:val="0"/>
                <w:sz w:val="28"/>
                <w:szCs w:val="28"/>
              </w:rPr>
              <w:t>Персиановского</w:t>
            </w:r>
            <w:r w:rsidR="00BC13D5">
              <w:rPr>
                <w:b w:val="0"/>
                <w:sz w:val="28"/>
                <w:szCs w:val="28"/>
              </w:rPr>
              <w:t xml:space="preserve"> сельского поселения на </w:t>
            </w:r>
            <w:r w:rsidR="00EE2724">
              <w:rPr>
                <w:b w:val="0"/>
                <w:sz w:val="28"/>
                <w:szCs w:val="28"/>
              </w:rPr>
              <w:t>2026</w:t>
            </w:r>
            <w:r w:rsidR="00830F05">
              <w:rPr>
                <w:b w:val="0"/>
                <w:sz w:val="28"/>
                <w:szCs w:val="28"/>
              </w:rPr>
              <w:t xml:space="preserve"> </w:t>
            </w:r>
            <w:r w:rsidR="00BC13D5">
              <w:rPr>
                <w:b w:val="0"/>
                <w:sz w:val="28"/>
                <w:szCs w:val="28"/>
              </w:rPr>
              <w:t xml:space="preserve">год </w:t>
            </w:r>
            <w:r w:rsidR="00924CA3">
              <w:rPr>
                <w:b w:val="0"/>
                <w:sz w:val="28"/>
                <w:szCs w:val="28"/>
              </w:rPr>
              <w:t xml:space="preserve">и на плановый период </w:t>
            </w:r>
            <w:r w:rsidR="00EE2724">
              <w:rPr>
                <w:b w:val="0"/>
                <w:sz w:val="28"/>
                <w:szCs w:val="28"/>
              </w:rPr>
              <w:t>2027</w:t>
            </w:r>
            <w:r w:rsidR="00924CA3">
              <w:rPr>
                <w:b w:val="0"/>
                <w:sz w:val="28"/>
                <w:szCs w:val="28"/>
              </w:rPr>
              <w:t xml:space="preserve"> и </w:t>
            </w:r>
            <w:r w:rsidR="00EE2724">
              <w:rPr>
                <w:b w:val="0"/>
                <w:sz w:val="28"/>
                <w:szCs w:val="28"/>
              </w:rPr>
              <w:t>2028</w:t>
            </w:r>
            <w:r>
              <w:rPr>
                <w:b w:val="0"/>
                <w:sz w:val="28"/>
                <w:szCs w:val="28"/>
              </w:rPr>
              <w:t xml:space="preserve"> годов</w:t>
            </w:r>
          </w:p>
        </w:tc>
      </w:tr>
    </w:tbl>
    <w:p w:rsidR="004845F6" w:rsidRPr="005E0F09" w:rsidRDefault="004845F6" w:rsidP="004845F6">
      <w:pPr>
        <w:pStyle w:val="22"/>
        <w:shd w:val="clear" w:color="auto" w:fill="auto"/>
        <w:spacing w:line="276" w:lineRule="auto"/>
        <w:ind w:right="4244" w:firstLine="0"/>
        <w:jc w:val="left"/>
        <w:rPr>
          <w:sz w:val="28"/>
          <w:szCs w:val="28"/>
          <w:lang w:val="ru-RU"/>
        </w:rPr>
      </w:pPr>
    </w:p>
    <w:p w:rsidR="004845F6" w:rsidRPr="008815BF" w:rsidRDefault="008815BF" w:rsidP="005E0F09">
      <w:pPr>
        <w:pStyle w:val="ConsPlusTitle"/>
        <w:widowControl/>
        <w:ind w:firstLine="708"/>
        <w:jc w:val="both"/>
        <w:rPr>
          <w:b w:val="0"/>
          <w:sz w:val="28"/>
          <w:szCs w:val="28"/>
        </w:rPr>
      </w:pPr>
      <w:r w:rsidRPr="008815BF">
        <w:rPr>
          <w:b w:val="0"/>
          <w:color w:val="000000"/>
          <w:sz w:val="28"/>
          <w:szCs w:val="28"/>
        </w:rPr>
        <w:t>В соответствии со статьей 184</w:t>
      </w:r>
      <w:r w:rsidRPr="008815BF">
        <w:rPr>
          <w:b w:val="0"/>
          <w:color w:val="000000"/>
          <w:sz w:val="28"/>
          <w:szCs w:val="28"/>
          <w:vertAlign w:val="superscript"/>
        </w:rPr>
        <w:t>2</w:t>
      </w:r>
      <w:r w:rsidRPr="008815BF">
        <w:rPr>
          <w:b w:val="0"/>
          <w:color w:val="000000"/>
          <w:sz w:val="28"/>
          <w:szCs w:val="28"/>
        </w:rPr>
        <w:t xml:space="preserve"> Бюджетного кодекса Р</w:t>
      </w:r>
      <w:r>
        <w:rPr>
          <w:b w:val="0"/>
          <w:color w:val="000000"/>
          <w:sz w:val="28"/>
          <w:szCs w:val="28"/>
        </w:rPr>
        <w:t xml:space="preserve">оссийской Федерации, статьей 23 решения Собрания депутатов </w:t>
      </w:r>
      <w:r w:rsidR="003D2876">
        <w:rPr>
          <w:b w:val="0"/>
          <w:color w:val="000000"/>
          <w:sz w:val="28"/>
          <w:szCs w:val="28"/>
        </w:rPr>
        <w:t>Персиановского</w:t>
      </w:r>
      <w:r>
        <w:rPr>
          <w:b w:val="0"/>
          <w:color w:val="000000"/>
          <w:sz w:val="28"/>
          <w:szCs w:val="28"/>
        </w:rPr>
        <w:t xml:space="preserve"> сельского поселения от </w:t>
      </w:r>
      <w:r w:rsidR="00E8001F">
        <w:rPr>
          <w:b w:val="0"/>
          <w:color w:val="000000"/>
          <w:sz w:val="28"/>
          <w:szCs w:val="28"/>
        </w:rPr>
        <w:t>10</w:t>
      </w:r>
      <w:r w:rsidR="00BF24A3">
        <w:rPr>
          <w:b w:val="0"/>
          <w:color w:val="000000"/>
          <w:sz w:val="28"/>
          <w:szCs w:val="28"/>
        </w:rPr>
        <w:t>.</w:t>
      </w:r>
      <w:r w:rsidR="00E8001F">
        <w:rPr>
          <w:b w:val="0"/>
          <w:color w:val="000000"/>
          <w:sz w:val="28"/>
          <w:szCs w:val="28"/>
        </w:rPr>
        <w:t>09</w:t>
      </w:r>
      <w:r>
        <w:rPr>
          <w:b w:val="0"/>
          <w:color w:val="000000"/>
          <w:sz w:val="28"/>
          <w:szCs w:val="28"/>
        </w:rPr>
        <w:t>.</w:t>
      </w:r>
      <w:r w:rsidR="00EE2724">
        <w:rPr>
          <w:b w:val="0"/>
          <w:color w:val="000000"/>
          <w:sz w:val="28"/>
          <w:szCs w:val="28"/>
        </w:rPr>
        <w:t>2026</w:t>
      </w:r>
      <w:r>
        <w:rPr>
          <w:b w:val="0"/>
          <w:color w:val="000000"/>
          <w:sz w:val="28"/>
          <w:szCs w:val="28"/>
        </w:rPr>
        <w:t xml:space="preserve"> № </w:t>
      </w:r>
      <w:r w:rsidR="00E8001F">
        <w:rPr>
          <w:b w:val="0"/>
          <w:color w:val="000000"/>
          <w:sz w:val="28"/>
          <w:szCs w:val="28"/>
        </w:rPr>
        <w:t>158</w:t>
      </w:r>
      <w:r>
        <w:rPr>
          <w:b w:val="0"/>
          <w:color w:val="000000"/>
          <w:sz w:val="28"/>
          <w:szCs w:val="28"/>
        </w:rPr>
        <w:t xml:space="preserve"> </w:t>
      </w:r>
      <w:r w:rsidRPr="008815BF">
        <w:rPr>
          <w:b w:val="0"/>
          <w:kern w:val="2"/>
          <w:sz w:val="28"/>
          <w:szCs w:val="28"/>
        </w:rPr>
        <w:t>«</w:t>
      </w:r>
      <w:r>
        <w:rPr>
          <w:b w:val="0"/>
          <w:kern w:val="2"/>
          <w:sz w:val="28"/>
          <w:szCs w:val="28"/>
        </w:rPr>
        <w:t xml:space="preserve">Об </w:t>
      </w:r>
      <w:r w:rsidR="00CE6FDF">
        <w:rPr>
          <w:b w:val="0"/>
          <w:kern w:val="2"/>
          <w:sz w:val="28"/>
          <w:szCs w:val="28"/>
        </w:rPr>
        <w:t xml:space="preserve">утверждении Положения о бюджетном процессе в </w:t>
      </w:r>
      <w:r w:rsidR="003D2876">
        <w:rPr>
          <w:b w:val="0"/>
          <w:kern w:val="2"/>
          <w:sz w:val="28"/>
          <w:szCs w:val="28"/>
        </w:rPr>
        <w:t>Персиановском</w:t>
      </w:r>
      <w:r w:rsidR="00CE6FDF">
        <w:rPr>
          <w:b w:val="0"/>
          <w:kern w:val="2"/>
          <w:sz w:val="28"/>
          <w:szCs w:val="28"/>
        </w:rPr>
        <w:t xml:space="preserve"> сельском поселении</w:t>
      </w:r>
      <w:r w:rsidRPr="008815BF">
        <w:rPr>
          <w:b w:val="0"/>
          <w:kern w:val="2"/>
          <w:sz w:val="28"/>
          <w:szCs w:val="28"/>
        </w:rPr>
        <w:t>»</w:t>
      </w:r>
      <w:r w:rsidR="00CE6FDF">
        <w:rPr>
          <w:b w:val="0"/>
          <w:kern w:val="2"/>
          <w:sz w:val="28"/>
          <w:szCs w:val="28"/>
        </w:rPr>
        <w:t>,</w:t>
      </w:r>
      <w:r w:rsidR="00CE6FDF">
        <w:rPr>
          <w:b w:val="0"/>
          <w:color w:val="000000"/>
          <w:sz w:val="28"/>
          <w:szCs w:val="28"/>
        </w:rPr>
        <w:t xml:space="preserve"> </w:t>
      </w:r>
      <w:r w:rsidR="00EE2724" w:rsidRPr="00EE2724">
        <w:rPr>
          <w:b w:val="0"/>
          <w:color w:val="000000"/>
          <w:sz w:val="28"/>
          <w:szCs w:val="28"/>
        </w:rPr>
        <w:t>Постановление Правительства Ростовской области от 20.10.2024 №64 «Об Основных направлениях бюджетной и налоговой политики Ростовской области на 2027 год и на плановый период 2028 и 2028 годов »</w:t>
      </w:r>
      <w:r w:rsidR="00D64974" w:rsidRPr="008815BF">
        <w:rPr>
          <w:b w:val="0"/>
          <w:kern w:val="2"/>
          <w:sz w:val="28"/>
          <w:szCs w:val="28"/>
        </w:rPr>
        <w:t>,</w:t>
      </w:r>
      <w:r w:rsidR="00ED42F1">
        <w:rPr>
          <w:b w:val="0"/>
          <w:kern w:val="2"/>
          <w:sz w:val="28"/>
          <w:szCs w:val="28"/>
        </w:rPr>
        <w:t xml:space="preserve"> </w:t>
      </w:r>
      <w:r w:rsidR="00BF24A3">
        <w:rPr>
          <w:b w:val="0"/>
          <w:kern w:val="2"/>
          <w:sz w:val="28"/>
          <w:szCs w:val="28"/>
        </w:rPr>
        <w:t xml:space="preserve">согласно </w:t>
      </w:r>
      <w:r w:rsidR="00CE6FDF">
        <w:rPr>
          <w:b w:val="0"/>
          <w:kern w:val="2"/>
          <w:sz w:val="28"/>
          <w:szCs w:val="28"/>
        </w:rPr>
        <w:t xml:space="preserve">Устава муниципального образования </w:t>
      </w:r>
      <w:r w:rsidR="00CE6FDF" w:rsidRPr="008815BF">
        <w:rPr>
          <w:b w:val="0"/>
          <w:kern w:val="2"/>
          <w:sz w:val="28"/>
          <w:szCs w:val="28"/>
        </w:rPr>
        <w:t>«</w:t>
      </w:r>
      <w:r w:rsidR="003D2876">
        <w:rPr>
          <w:b w:val="0"/>
          <w:kern w:val="2"/>
          <w:sz w:val="28"/>
          <w:szCs w:val="28"/>
        </w:rPr>
        <w:t>Персиановское</w:t>
      </w:r>
      <w:r w:rsidR="00CE6FDF">
        <w:rPr>
          <w:b w:val="0"/>
          <w:kern w:val="2"/>
          <w:sz w:val="28"/>
          <w:szCs w:val="28"/>
        </w:rPr>
        <w:t xml:space="preserve"> сельское поселение</w:t>
      </w:r>
      <w:r w:rsidR="00CE6FDF" w:rsidRPr="008815BF">
        <w:rPr>
          <w:b w:val="0"/>
          <w:kern w:val="2"/>
          <w:sz w:val="28"/>
          <w:szCs w:val="28"/>
        </w:rPr>
        <w:t>»</w:t>
      </w:r>
      <w:r w:rsidR="00CE6FDF">
        <w:rPr>
          <w:b w:val="0"/>
          <w:kern w:val="2"/>
          <w:sz w:val="28"/>
          <w:szCs w:val="28"/>
        </w:rPr>
        <w:t>,</w:t>
      </w:r>
    </w:p>
    <w:p w:rsidR="00EE2724" w:rsidRDefault="00EE2724" w:rsidP="00E8001F">
      <w:pPr>
        <w:ind w:left="-284"/>
        <w:jc w:val="center"/>
        <w:rPr>
          <w:sz w:val="28"/>
          <w:szCs w:val="28"/>
        </w:rPr>
      </w:pPr>
    </w:p>
    <w:p w:rsidR="00E8001F" w:rsidRPr="00E8001F" w:rsidRDefault="00E8001F" w:rsidP="00E8001F">
      <w:pPr>
        <w:ind w:left="-284"/>
        <w:jc w:val="center"/>
        <w:rPr>
          <w:sz w:val="28"/>
          <w:szCs w:val="28"/>
        </w:rPr>
      </w:pPr>
      <w:r w:rsidRPr="00E8001F">
        <w:rPr>
          <w:sz w:val="28"/>
          <w:szCs w:val="28"/>
        </w:rPr>
        <w:t>ПОСТАНОВЛЯЮ:</w:t>
      </w:r>
    </w:p>
    <w:p w:rsidR="00E8001F" w:rsidRPr="00E8001F" w:rsidRDefault="00E8001F" w:rsidP="00E8001F">
      <w:pPr>
        <w:ind w:left="-284"/>
        <w:jc w:val="center"/>
        <w:rPr>
          <w:sz w:val="28"/>
          <w:szCs w:val="28"/>
        </w:rPr>
      </w:pPr>
    </w:p>
    <w:p w:rsidR="00E8001F" w:rsidRPr="00E8001F" w:rsidRDefault="00E8001F" w:rsidP="00EE2724">
      <w:pPr>
        <w:widowControl w:val="0"/>
        <w:numPr>
          <w:ilvl w:val="0"/>
          <w:numId w:val="15"/>
        </w:numPr>
        <w:autoSpaceDE w:val="0"/>
        <w:autoSpaceDN w:val="0"/>
        <w:adjustRightInd w:val="0"/>
        <w:spacing w:line="235" w:lineRule="auto"/>
        <w:ind w:left="0" w:firstLine="851"/>
        <w:contextualSpacing/>
        <w:jc w:val="both"/>
        <w:outlineLvl w:val="0"/>
        <w:rPr>
          <w:sz w:val="28"/>
          <w:szCs w:val="28"/>
        </w:rPr>
      </w:pPr>
      <w:r w:rsidRPr="00E8001F">
        <w:rPr>
          <w:sz w:val="28"/>
          <w:szCs w:val="28"/>
        </w:rPr>
        <w:t xml:space="preserve">Утвердить основные направления бюджетной и налоговой политики </w:t>
      </w:r>
      <w:r w:rsidR="00EE2724">
        <w:rPr>
          <w:sz w:val="28"/>
          <w:szCs w:val="28"/>
        </w:rPr>
        <w:t>Персиановского</w:t>
      </w:r>
      <w:r w:rsidRPr="00E8001F">
        <w:rPr>
          <w:sz w:val="28"/>
          <w:szCs w:val="28"/>
        </w:rPr>
        <w:t xml:space="preserve"> сельского поселения на </w:t>
      </w:r>
      <w:r w:rsidR="00EE2724">
        <w:rPr>
          <w:sz w:val="28"/>
          <w:szCs w:val="28"/>
        </w:rPr>
        <w:t>202</w:t>
      </w:r>
      <w:r w:rsidR="00895B2C">
        <w:rPr>
          <w:sz w:val="28"/>
          <w:szCs w:val="28"/>
        </w:rPr>
        <w:t>6</w:t>
      </w:r>
      <w:r w:rsidRPr="00E8001F">
        <w:rPr>
          <w:sz w:val="28"/>
          <w:szCs w:val="28"/>
        </w:rPr>
        <w:t xml:space="preserve"> год и на плановый период </w:t>
      </w:r>
      <w:r w:rsidR="00EE2724">
        <w:rPr>
          <w:sz w:val="28"/>
          <w:szCs w:val="28"/>
        </w:rPr>
        <w:t>202</w:t>
      </w:r>
      <w:r w:rsidR="00895B2C">
        <w:rPr>
          <w:sz w:val="28"/>
          <w:szCs w:val="28"/>
        </w:rPr>
        <w:t>7</w:t>
      </w:r>
      <w:r w:rsidRPr="00E8001F">
        <w:rPr>
          <w:sz w:val="28"/>
          <w:szCs w:val="28"/>
        </w:rPr>
        <w:t xml:space="preserve"> и 2028 годов согласно приложению к настоящему постановлению.</w:t>
      </w:r>
    </w:p>
    <w:p w:rsidR="00E8001F" w:rsidRPr="00E8001F" w:rsidRDefault="00E8001F" w:rsidP="00EE2724">
      <w:pPr>
        <w:widowControl w:val="0"/>
        <w:numPr>
          <w:ilvl w:val="0"/>
          <w:numId w:val="15"/>
        </w:numPr>
        <w:autoSpaceDE w:val="0"/>
        <w:autoSpaceDN w:val="0"/>
        <w:adjustRightInd w:val="0"/>
        <w:spacing w:line="235" w:lineRule="auto"/>
        <w:ind w:left="0" w:firstLine="851"/>
        <w:contextualSpacing/>
        <w:jc w:val="both"/>
        <w:outlineLvl w:val="0"/>
        <w:rPr>
          <w:sz w:val="28"/>
          <w:szCs w:val="28"/>
        </w:rPr>
      </w:pPr>
      <w:r w:rsidRPr="00E8001F">
        <w:rPr>
          <w:sz w:val="28"/>
          <w:szCs w:val="28"/>
        </w:rPr>
        <w:t xml:space="preserve">Начальнику службы экономики и финансов обеспечить разработку проекта бюджета сельского поселения на основе основных направлений бюджетной и налоговой политики </w:t>
      </w:r>
      <w:r w:rsidR="00EE2724">
        <w:rPr>
          <w:sz w:val="28"/>
          <w:szCs w:val="28"/>
        </w:rPr>
        <w:t>Персиановского</w:t>
      </w:r>
      <w:r w:rsidRPr="00E8001F">
        <w:rPr>
          <w:sz w:val="28"/>
          <w:szCs w:val="28"/>
        </w:rPr>
        <w:t xml:space="preserve"> сельского поселения на </w:t>
      </w:r>
      <w:r w:rsidR="00EE2724">
        <w:rPr>
          <w:sz w:val="28"/>
          <w:szCs w:val="28"/>
        </w:rPr>
        <w:t>202</w:t>
      </w:r>
      <w:r w:rsidR="00895B2C">
        <w:rPr>
          <w:sz w:val="28"/>
          <w:szCs w:val="28"/>
        </w:rPr>
        <w:t>6</w:t>
      </w:r>
      <w:r w:rsidRPr="00E8001F">
        <w:rPr>
          <w:sz w:val="28"/>
          <w:szCs w:val="28"/>
        </w:rPr>
        <w:t xml:space="preserve"> </w:t>
      </w:r>
      <w:r w:rsidRPr="00E8001F">
        <w:rPr>
          <w:bCs/>
          <w:sz w:val="28"/>
          <w:szCs w:val="28"/>
        </w:rPr>
        <w:t xml:space="preserve">год и на плановый период </w:t>
      </w:r>
      <w:r w:rsidR="00EE2724">
        <w:rPr>
          <w:bCs/>
          <w:sz w:val="28"/>
          <w:szCs w:val="28"/>
        </w:rPr>
        <w:t>202</w:t>
      </w:r>
      <w:r w:rsidR="00895B2C">
        <w:rPr>
          <w:bCs/>
          <w:sz w:val="28"/>
          <w:szCs w:val="28"/>
        </w:rPr>
        <w:t>7</w:t>
      </w:r>
      <w:r w:rsidRPr="00E8001F">
        <w:rPr>
          <w:bCs/>
          <w:sz w:val="28"/>
          <w:szCs w:val="28"/>
        </w:rPr>
        <w:t xml:space="preserve"> и 2028 годов.</w:t>
      </w:r>
      <w:r w:rsidRPr="00E8001F">
        <w:rPr>
          <w:sz w:val="28"/>
          <w:szCs w:val="28"/>
        </w:rPr>
        <w:t xml:space="preserve"> </w:t>
      </w:r>
    </w:p>
    <w:p w:rsidR="00E8001F" w:rsidRPr="00E8001F" w:rsidRDefault="00E8001F" w:rsidP="00EE2724">
      <w:pPr>
        <w:widowControl w:val="0"/>
        <w:numPr>
          <w:ilvl w:val="0"/>
          <w:numId w:val="15"/>
        </w:numPr>
        <w:autoSpaceDE w:val="0"/>
        <w:autoSpaceDN w:val="0"/>
        <w:adjustRightInd w:val="0"/>
        <w:spacing w:line="235" w:lineRule="auto"/>
        <w:ind w:left="0" w:firstLine="851"/>
        <w:contextualSpacing/>
        <w:jc w:val="both"/>
        <w:outlineLvl w:val="0"/>
        <w:rPr>
          <w:sz w:val="28"/>
          <w:szCs w:val="28"/>
        </w:rPr>
      </w:pPr>
      <w:r w:rsidRPr="00E8001F">
        <w:rPr>
          <w:sz w:val="28"/>
          <w:szCs w:val="28"/>
        </w:rPr>
        <w:t xml:space="preserve">Настоящее постановление разместить на сайте </w:t>
      </w:r>
      <w:r w:rsidR="00EE2724">
        <w:rPr>
          <w:sz w:val="28"/>
          <w:szCs w:val="28"/>
        </w:rPr>
        <w:t>Персиановского</w:t>
      </w:r>
      <w:r w:rsidRPr="00E8001F">
        <w:rPr>
          <w:sz w:val="28"/>
          <w:szCs w:val="28"/>
        </w:rPr>
        <w:t xml:space="preserve"> сельского поселения.</w:t>
      </w:r>
    </w:p>
    <w:p w:rsidR="00E8001F" w:rsidRPr="00E8001F" w:rsidRDefault="00E8001F" w:rsidP="00EE2724">
      <w:pPr>
        <w:widowControl w:val="0"/>
        <w:numPr>
          <w:ilvl w:val="0"/>
          <w:numId w:val="15"/>
        </w:numPr>
        <w:autoSpaceDE w:val="0"/>
        <w:autoSpaceDN w:val="0"/>
        <w:adjustRightInd w:val="0"/>
        <w:spacing w:line="235" w:lineRule="auto"/>
        <w:ind w:left="0" w:firstLine="851"/>
        <w:contextualSpacing/>
        <w:jc w:val="both"/>
        <w:outlineLvl w:val="0"/>
        <w:rPr>
          <w:sz w:val="28"/>
          <w:szCs w:val="28"/>
        </w:rPr>
      </w:pPr>
      <w:r w:rsidRPr="00E8001F">
        <w:rPr>
          <w:color w:val="1E1E1E"/>
          <w:sz w:val="28"/>
          <w:szCs w:val="28"/>
        </w:rPr>
        <w:t>Контроль, за выполнением постановления оставляю за собой.</w:t>
      </w:r>
    </w:p>
    <w:p w:rsidR="00E8001F" w:rsidRPr="00E8001F" w:rsidRDefault="00E8001F" w:rsidP="00E8001F">
      <w:pPr>
        <w:ind w:left="-284" w:right="-1"/>
        <w:rPr>
          <w:sz w:val="28"/>
          <w:szCs w:val="20"/>
        </w:rPr>
      </w:pPr>
    </w:p>
    <w:p w:rsidR="00E8001F" w:rsidRPr="00E8001F" w:rsidRDefault="00E8001F" w:rsidP="00E8001F">
      <w:pPr>
        <w:ind w:left="-284"/>
        <w:rPr>
          <w:b/>
          <w:sz w:val="28"/>
          <w:szCs w:val="28"/>
        </w:rPr>
      </w:pPr>
      <w:r w:rsidRPr="00E8001F">
        <w:rPr>
          <w:b/>
          <w:sz w:val="28"/>
          <w:szCs w:val="28"/>
        </w:rPr>
        <w:t xml:space="preserve">Глава Администрации </w:t>
      </w:r>
      <w:r w:rsidR="00EE2724" w:rsidRPr="00895B2C">
        <w:rPr>
          <w:b/>
          <w:sz w:val="28"/>
          <w:szCs w:val="28"/>
        </w:rPr>
        <w:t>Персиановского</w:t>
      </w:r>
    </w:p>
    <w:p w:rsidR="00E8001F" w:rsidRPr="00E8001F" w:rsidRDefault="00E8001F" w:rsidP="00E8001F">
      <w:pPr>
        <w:ind w:left="-284"/>
        <w:rPr>
          <w:b/>
          <w:sz w:val="28"/>
          <w:szCs w:val="28"/>
        </w:rPr>
      </w:pPr>
      <w:r w:rsidRPr="00E8001F">
        <w:rPr>
          <w:b/>
          <w:sz w:val="28"/>
          <w:szCs w:val="28"/>
        </w:rPr>
        <w:t xml:space="preserve">сельского поселения                                                                                  </w:t>
      </w:r>
      <w:r w:rsidR="00EE2724" w:rsidRPr="00895B2C">
        <w:rPr>
          <w:b/>
          <w:sz w:val="28"/>
          <w:szCs w:val="28"/>
        </w:rPr>
        <w:t>Д.В. Степаненко</w:t>
      </w:r>
    </w:p>
    <w:p w:rsidR="00E8001F" w:rsidRPr="00E8001F" w:rsidRDefault="00E8001F" w:rsidP="00E8001F">
      <w:pPr>
        <w:pageBreakBefore/>
        <w:widowControl w:val="0"/>
        <w:autoSpaceDE w:val="0"/>
        <w:autoSpaceDN w:val="0"/>
        <w:adjustRightInd w:val="0"/>
        <w:ind w:left="6237"/>
        <w:jc w:val="both"/>
        <w:outlineLvl w:val="0"/>
        <w:rPr>
          <w:sz w:val="28"/>
          <w:szCs w:val="28"/>
        </w:rPr>
      </w:pPr>
      <w:r w:rsidRPr="00E8001F">
        <w:rPr>
          <w:sz w:val="20"/>
          <w:szCs w:val="20"/>
        </w:rPr>
        <w:lastRenderedPageBreak/>
        <w:t xml:space="preserve">                                                                                                                                   </w:t>
      </w:r>
      <w:r w:rsidRPr="00E8001F">
        <w:rPr>
          <w:sz w:val="28"/>
          <w:szCs w:val="28"/>
        </w:rPr>
        <w:t xml:space="preserve">Приложение к постановлению Администрации </w:t>
      </w:r>
      <w:r w:rsidR="00EE2724">
        <w:rPr>
          <w:sz w:val="28"/>
          <w:szCs w:val="28"/>
        </w:rPr>
        <w:t>Персиановского</w:t>
      </w:r>
      <w:r w:rsidRPr="00E8001F">
        <w:rPr>
          <w:sz w:val="28"/>
          <w:szCs w:val="28"/>
        </w:rPr>
        <w:t xml:space="preserve"> сельского поселения от </w:t>
      </w:r>
      <w:r w:rsidR="001E03AA">
        <w:rPr>
          <w:sz w:val="28"/>
          <w:szCs w:val="28"/>
        </w:rPr>
        <w:t>00</w:t>
      </w:r>
      <w:r w:rsidR="00EE2724">
        <w:rPr>
          <w:sz w:val="28"/>
          <w:szCs w:val="28"/>
        </w:rPr>
        <w:t>.</w:t>
      </w:r>
      <w:r w:rsidR="001E03AA">
        <w:rPr>
          <w:sz w:val="28"/>
          <w:szCs w:val="28"/>
        </w:rPr>
        <w:t>00</w:t>
      </w:r>
      <w:bookmarkStart w:id="0" w:name="_GoBack"/>
      <w:bookmarkEnd w:id="0"/>
      <w:r w:rsidR="00EE2724">
        <w:rPr>
          <w:sz w:val="28"/>
          <w:szCs w:val="28"/>
        </w:rPr>
        <w:t>.2025</w:t>
      </w:r>
      <w:r w:rsidRPr="00E8001F">
        <w:rPr>
          <w:sz w:val="28"/>
          <w:szCs w:val="28"/>
        </w:rPr>
        <w:t xml:space="preserve"> № </w:t>
      </w:r>
      <w:r w:rsidR="001E03AA">
        <w:rPr>
          <w:sz w:val="28"/>
          <w:szCs w:val="28"/>
        </w:rPr>
        <w:t>000</w:t>
      </w:r>
    </w:p>
    <w:p w:rsidR="00E8001F" w:rsidRPr="00E8001F" w:rsidRDefault="00E8001F" w:rsidP="00E8001F">
      <w:pPr>
        <w:widowControl w:val="0"/>
        <w:autoSpaceDE w:val="0"/>
        <w:autoSpaceDN w:val="0"/>
        <w:adjustRightInd w:val="0"/>
        <w:jc w:val="both"/>
        <w:outlineLvl w:val="0"/>
        <w:rPr>
          <w:sz w:val="28"/>
          <w:szCs w:val="28"/>
        </w:rPr>
      </w:pPr>
    </w:p>
    <w:p w:rsidR="00E8001F" w:rsidRPr="00E8001F" w:rsidRDefault="00E8001F" w:rsidP="00E8001F">
      <w:pPr>
        <w:widowControl w:val="0"/>
        <w:autoSpaceDE w:val="0"/>
        <w:autoSpaceDN w:val="0"/>
        <w:adjustRightInd w:val="0"/>
        <w:spacing w:line="235" w:lineRule="auto"/>
        <w:jc w:val="center"/>
        <w:outlineLvl w:val="0"/>
        <w:rPr>
          <w:bCs/>
          <w:color w:val="000000"/>
          <w:sz w:val="28"/>
          <w:szCs w:val="28"/>
        </w:rPr>
      </w:pPr>
      <w:r w:rsidRPr="00E8001F">
        <w:rPr>
          <w:bCs/>
          <w:color w:val="000000"/>
          <w:sz w:val="28"/>
          <w:szCs w:val="28"/>
        </w:rPr>
        <w:t>ОСНОВНЫЕ НАПРАВЛЕНИЯ</w:t>
      </w:r>
    </w:p>
    <w:p w:rsidR="00E8001F" w:rsidRPr="00E8001F" w:rsidRDefault="00E8001F" w:rsidP="00E8001F">
      <w:pPr>
        <w:widowControl w:val="0"/>
        <w:autoSpaceDE w:val="0"/>
        <w:autoSpaceDN w:val="0"/>
        <w:adjustRightInd w:val="0"/>
        <w:spacing w:line="235" w:lineRule="auto"/>
        <w:jc w:val="center"/>
        <w:outlineLvl w:val="0"/>
        <w:rPr>
          <w:bCs/>
          <w:color w:val="000000"/>
          <w:sz w:val="28"/>
          <w:szCs w:val="28"/>
        </w:rPr>
      </w:pPr>
      <w:r w:rsidRPr="00E8001F">
        <w:rPr>
          <w:bCs/>
          <w:color w:val="000000"/>
          <w:sz w:val="28"/>
          <w:szCs w:val="28"/>
        </w:rPr>
        <w:t xml:space="preserve">бюджетной и налоговой политики </w:t>
      </w:r>
      <w:r w:rsidR="00EE2724">
        <w:rPr>
          <w:bCs/>
          <w:color w:val="000000"/>
          <w:sz w:val="28"/>
          <w:szCs w:val="28"/>
        </w:rPr>
        <w:t>Персиановского</w:t>
      </w:r>
      <w:r w:rsidRPr="00E8001F">
        <w:rPr>
          <w:bCs/>
          <w:color w:val="000000"/>
          <w:sz w:val="28"/>
          <w:szCs w:val="28"/>
        </w:rPr>
        <w:t xml:space="preserve"> сельского поселения на </w:t>
      </w:r>
      <w:r w:rsidR="00EE2724">
        <w:rPr>
          <w:bCs/>
          <w:color w:val="000000"/>
          <w:sz w:val="28"/>
          <w:szCs w:val="28"/>
        </w:rPr>
        <w:t>202</w:t>
      </w:r>
      <w:r w:rsidR="00895B2C">
        <w:rPr>
          <w:bCs/>
          <w:color w:val="000000"/>
          <w:sz w:val="28"/>
          <w:szCs w:val="28"/>
        </w:rPr>
        <w:t>6</w:t>
      </w:r>
      <w:r w:rsidRPr="00E8001F">
        <w:rPr>
          <w:bCs/>
          <w:color w:val="000000"/>
          <w:sz w:val="28"/>
          <w:szCs w:val="28"/>
        </w:rPr>
        <w:t xml:space="preserve"> год и на плановый период </w:t>
      </w:r>
      <w:r w:rsidR="00EE2724">
        <w:rPr>
          <w:bCs/>
          <w:color w:val="000000"/>
          <w:sz w:val="28"/>
          <w:szCs w:val="28"/>
        </w:rPr>
        <w:t>202</w:t>
      </w:r>
      <w:r w:rsidR="00895B2C">
        <w:rPr>
          <w:bCs/>
          <w:color w:val="000000"/>
          <w:sz w:val="28"/>
          <w:szCs w:val="28"/>
        </w:rPr>
        <w:t>7</w:t>
      </w:r>
      <w:r w:rsidRPr="00E8001F">
        <w:rPr>
          <w:bCs/>
          <w:color w:val="000000"/>
          <w:sz w:val="28"/>
          <w:szCs w:val="28"/>
        </w:rPr>
        <w:t xml:space="preserve"> и 2028 годов</w:t>
      </w:r>
    </w:p>
    <w:p w:rsidR="00E8001F" w:rsidRPr="00E8001F" w:rsidRDefault="00E8001F" w:rsidP="00E8001F">
      <w:pPr>
        <w:widowControl w:val="0"/>
        <w:autoSpaceDE w:val="0"/>
        <w:autoSpaceDN w:val="0"/>
        <w:spacing w:line="235" w:lineRule="auto"/>
        <w:jc w:val="both"/>
        <w:rPr>
          <w:color w:val="000000"/>
          <w:sz w:val="28"/>
          <w:szCs w:val="28"/>
        </w:rPr>
      </w:pPr>
    </w:p>
    <w:p w:rsidR="00895B2C" w:rsidRPr="00895B2C" w:rsidRDefault="00895B2C" w:rsidP="00895B2C">
      <w:pPr>
        <w:widowControl w:val="0"/>
        <w:autoSpaceDE w:val="0"/>
        <w:autoSpaceDN w:val="0"/>
        <w:ind w:firstLine="709"/>
        <w:jc w:val="both"/>
        <w:rPr>
          <w:color w:val="000000"/>
          <w:sz w:val="28"/>
          <w:szCs w:val="28"/>
        </w:rPr>
      </w:pPr>
      <w:r w:rsidRPr="00895B2C">
        <w:rPr>
          <w:color w:val="000000"/>
          <w:sz w:val="28"/>
          <w:szCs w:val="28"/>
        </w:rPr>
        <w:t xml:space="preserve">Настоящие Основные направления разработаны с учетом основных приоритетов государственной политики Российской федерации, Послания Президента Российской Федерации Федеральному Собранию Российской Федерации от 29.02.2024, Указа Президента Российской Федерации от 07.05.2024 № 309 «О национальных целях развития Российской Федерации на период до 2030 года и на перспективу до 2036 года», итогов реализации бюджетной и налоговой политики в 2024-2025 годах. Постановление Правительства Ростовской области №64 от 20.10.2025 «Об Основных направлениях бюджетной и налоговой политики Ростовской области на 2026 год и на плановый период 2027 и 2028 годов. </w:t>
      </w:r>
    </w:p>
    <w:p w:rsidR="00895B2C" w:rsidRPr="00895B2C" w:rsidRDefault="00895B2C" w:rsidP="00895B2C">
      <w:pPr>
        <w:widowControl w:val="0"/>
        <w:autoSpaceDE w:val="0"/>
        <w:autoSpaceDN w:val="0"/>
        <w:ind w:firstLine="709"/>
        <w:jc w:val="both"/>
        <w:rPr>
          <w:color w:val="000000"/>
          <w:sz w:val="28"/>
          <w:szCs w:val="28"/>
        </w:rPr>
      </w:pPr>
      <w:r w:rsidRPr="00895B2C">
        <w:rPr>
          <w:sz w:val="28"/>
          <w:szCs w:val="28"/>
        </w:rPr>
        <w:t xml:space="preserve">Целью основных направлений является определение условий и подходов, используемых для формирования проекта Бюджета </w:t>
      </w:r>
      <w:r>
        <w:rPr>
          <w:sz w:val="28"/>
          <w:szCs w:val="28"/>
        </w:rPr>
        <w:t>Персиановского</w:t>
      </w:r>
      <w:r w:rsidRPr="00895B2C">
        <w:rPr>
          <w:sz w:val="28"/>
          <w:szCs w:val="28"/>
        </w:rPr>
        <w:t xml:space="preserve"> сельского поселения на 2026 год и на </w:t>
      </w:r>
      <w:r w:rsidRPr="00895B2C">
        <w:rPr>
          <w:color w:val="000000"/>
          <w:sz w:val="28"/>
          <w:szCs w:val="28"/>
        </w:rPr>
        <w:t>плановый период 2027 и 2028 годов.</w:t>
      </w:r>
    </w:p>
    <w:p w:rsidR="00895B2C" w:rsidRPr="00895B2C" w:rsidRDefault="00895B2C" w:rsidP="00895B2C">
      <w:pPr>
        <w:widowControl w:val="0"/>
        <w:autoSpaceDE w:val="0"/>
        <w:autoSpaceDN w:val="0"/>
        <w:ind w:firstLine="709"/>
        <w:jc w:val="both"/>
        <w:rPr>
          <w:sz w:val="28"/>
          <w:szCs w:val="28"/>
        </w:rPr>
      </w:pPr>
      <w:r w:rsidRPr="00895B2C">
        <w:rPr>
          <w:sz w:val="28"/>
          <w:szCs w:val="28"/>
        </w:rPr>
        <w:t>Основные направления бюджетной и налоговой политики сохраняют преемственность целей и задач, определенных на предшествующий год, актуализированы с учетом текущей ситуации в экономике, необходимости достижения целей и задач, поставленных Президентом России.</w:t>
      </w:r>
    </w:p>
    <w:p w:rsidR="00895B2C" w:rsidRPr="00895B2C" w:rsidRDefault="00895B2C" w:rsidP="00895B2C">
      <w:pPr>
        <w:widowControl w:val="0"/>
        <w:autoSpaceDE w:val="0"/>
        <w:autoSpaceDN w:val="0"/>
        <w:ind w:firstLine="709"/>
        <w:jc w:val="both"/>
        <w:rPr>
          <w:sz w:val="28"/>
          <w:szCs w:val="28"/>
        </w:rPr>
      </w:pPr>
      <w:r w:rsidRPr="00895B2C">
        <w:rPr>
          <w:sz w:val="28"/>
          <w:szCs w:val="28"/>
        </w:rPr>
        <w:t xml:space="preserve">В сложившихся экономических условиях основными ориентирами и приоритетами налоговой и бюджетной политики </w:t>
      </w:r>
      <w:r>
        <w:rPr>
          <w:sz w:val="28"/>
          <w:szCs w:val="28"/>
        </w:rPr>
        <w:t>Персиановского</w:t>
      </w:r>
      <w:r w:rsidRPr="00895B2C">
        <w:rPr>
          <w:sz w:val="28"/>
          <w:szCs w:val="28"/>
        </w:rPr>
        <w:t xml:space="preserve"> сельского поселения на 2026 год и на плановый период 2027 и 2028 годов являются сохранение финансовой устойчивости и сбалансированности бюджетной системы </w:t>
      </w:r>
      <w:r>
        <w:rPr>
          <w:sz w:val="28"/>
          <w:szCs w:val="28"/>
        </w:rPr>
        <w:t>Персиановского</w:t>
      </w:r>
      <w:r w:rsidRPr="00895B2C">
        <w:rPr>
          <w:sz w:val="28"/>
          <w:szCs w:val="28"/>
        </w:rPr>
        <w:t xml:space="preserve"> сельского поселения, обеспечение достижения национальных целей, направленных на повышение уровня жизни граждан, создание комфортных условий для их проживания, обеспечение достойного эффективного труда людей и успешное предпринимательство.</w:t>
      </w:r>
    </w:p>
    <w:p w:rsidR="00895B2C" w:rsidRPr="00895B2C" w:rsidRDefault="00895B2C" w:rsidP="00895B2C">
      <w:pPr>
        <w:widowControl w:val="0"/>
        <w:autoSpaceDE w:val="0"/>
        <w:autoSpaceDN w:val="0"/>
        <w:ind w:firstLine="709"/>
        <w:jc w:val="both"/>
        <w:rPr>
          <w:sz w:val="28"/>
          <w:szCs w:val="28"/>
        </w:rPr>
      </w:pPr>
      <w:r w:rsidRPr="00895B2C">
        <w:rPr>
          <w:sz w:val="28"/>
          <w:szCs w:val="28"/>
        </w:rPr>
        <w:t xml:space="preserve">Основные направления бюджетной и налоговой политики </w:t>
      </w:r>
      <w:r>
        <w:rPr>
          <w:sz w:val="28"/>
          <w:szCs w:val="28"/>
        </w:rPr>
        <w:t>Персиановского</w:t>
      </w:r>
      <w:r w:rsidRPr="00895B2C">
        <w:rPr>
          <w:sz w:val="28"/>
          <w:szCs w:val="28"/>
        </w:rPr>
        <w:t xml:space="preserve"> сельского поселения на 2026 год и на плановый период 2027 и 2028 годов, как и ранее, определяют стратегию действий Администрации </w:t>
      </w:r>
      <w:r>
        <w:rPr>
          <w:sz w:val="28"/>
          <w:szCs w:val="28"/>
        </w:rPr>
        <w:t>Персиановского</w:t>
      </w:r>
      <w:r w:rsidRPr="00895B2C">
        <w:rPr>
          <w:sz w:val="28"/>
          <w:szCs w:val="28"/>
        </w:rPr>
        <w:t xml:space="preserve"> сельского поселения в части доходов бюджета, расходов бюджета, межбюджетных отношений и долговой политики. </w:t>
      </w:r>
    </w:p>
    <w:p w:rsidR="00895B2C" w:rsidRPr="00895B2C" w:rsidRDefault="00895B2C" w:rsidP="00895B2C">
      <w:pPr>
        <w:widowControl w:val="0"/>
        <w:autoSpaceDE w:val="0"/>
        <w:autoSpaceDN w:val="0"/>
        <w:ind w:firstLine="709"/>
        <w:jc w:val="both"/>
        <w:rPr>
          <w:sz w:val="28"/>
          <w:szCs w:val="28"/>
        </w:rPr>
      </w:pPr>
      <w:r w:rsidRPr="00895B2C">
        <w:rPr>
          <w:sz w:val="28"/>
          <w:szCs w:val="28"/>
        </w:rPr>
        <w:t xml:space="preserve">В результате проводимых на протяжении ряда лет мер по мобилизации доходов и повышению эффективности расходов достигнута достаточная устойчивость бюджета </w:t>
      </w:r>
      <w:r>
        <w:rPr>
          <w:sz w:val="28"/>
          <w:szCs w:val="28"/>
        </w:rPr>
        <w:t>Персиановского</w:t>
      </w:r>
      <w:r w:rsidRPr="00895B2C">
        <w:rPr>
          <w:sz w:val="28"/>
          <w:szCs w:val="28"/>
        </w:rPr>
        <w:t xml:space="preserve"> сельского поселения, которая в условиях обеспечения выполнения всех действующих обязательств обеспечивает формирование оптимальной структуры бюджета поселения и расходов на развитие </w:t>
      </w:r>
      <w:r>
        <w:rPr>
          <w:sz w:val="28"/>
          <w:szCs w:val="28"/>
        </w:rPr>
        <w:t>Персиановского</w:t>
      </w:r>
      <w:r w:rsidRPr="00895B2C">
        <w:rPr>
          <w:sz w:val="28"/>
          <w:szCs w:val="28"/>
        </w:rPr>
        <w:t xml:space="preserve"> сельского поселения.</w:t>
      </w:r>
    </w:p>
    <w:p w:rsidR="00895B2C" w:rsidRPr="00895B2C" w:rsidRDefault="00895B2C" w:rsidP="00895B2C">
      <w:pPr>
        <w:widowControl w:val="0"/>
        <w:autoSpaceDE w:val="0"/>
        <w:autoSpaceDN w:val="0"/>
        <w:ind w:firstLine="709"/>
        <w:jc w:val="both"/>
        <w:rPr>
          <w:sz w:val="28"/>
          <w:szCs w:val="28"/>
        </w:rPr>
      </w:pPr>
    </w:p>
    <w:p w:rsidR="00895B2C" w:rsidRPr="00895B2C" w:rsidRDefault="00895B2C" w:rsidP="00895B2C">
      <w:pPr>
        <w:widowControl w:val="0"/>
        <w:autoSpaceDE w:val="0"/>
        <w:autoSpaceDN w:val="0"/>
        <w:spacing w:line="235" w:lineRule="auto"/>
        <w:ind w:firstLine="567"/>
        <w:jc w:val="both"/>
        <w:rPr>
          <w:sz w:val="28"/>
          <w:szCs w:val="28"/>
        </w:rPr>
      </w:pPr>
      <w:r w:rsidRPr="00895B2C">
        <w:rPr>
          <w:sz w:val="28"/>
          <w:szCs w:val="28"/>
        </w:rPr>
        <w:t xml:space="preserve">Основными приоритетами в области расходов на 2026-2028 годы, как и ранее, </w:t>
      </w:r>
      <w:r w:rsidRPr="00895B2C">
        <w:rPr>
          <w:sz w:val="28"/>
          <w:szCs w:val="28"/>
        </w:rPr>
        <w:lastRenderedPageBreak/>
        <w:t xml:space="preserve">останутся сохранение высокой доли расходов на социальную сферу и достаточного объема средств бюджета поселения, позволяющего обеспечить реализацию мероприятий муниципальных программ </w:t>
      </w:r>
      <w:r>
        <w:rPr>
          <w:sz w:val="28"/>
          <w:szCs w:val="28"/>
        </w:rPr>
        <w:t>Персиановского</w:t>
      </w:r>
      <w:r w:rsidRPr="00895B2C">
        <w:rPr>
          <w:sz w:val="28"/>
          <w:szCs w:val="28"/>
        </w:rPr>
        <w:t xml:space="preserve"> сельского поселения, направленных на развитие социальной сферы, дорожно-транспортной, инженерной инфраструктуры, благоустройство общественных территорий.</w:t>
      </w:r>
    </w:p>
    <w:p w:rsidR="00895B2C" w:rsidRPr="00895B2C" w:rsidRDefault="00895B2C" w:rsidP="00895B2C">
      <w:pPr>
        <w:widowControl w:val="0"/>
        <w:autoSpaceDE w:val="0"/>
        <w:autoSpaceDN w:val="0"/>
        <w:spacing w:line="235" w:lineRule="auto"/>
        <w:ind w:firstLine="567"/>
        <w:jc w:val="both"/>
        <w:rPr>
          <w:color w:val="000000"/>
          <w:sz w:val="14"/>
          <w:szCs w:val="28"/>
        </w:rPr>
      </w:pPr>
    </w:p>
    <w:p w:rsidR="00895B2C" w:rsidRPr="00895B2C" w:rsidRDefault="00895B2C" w:rsidP="00895B2C">
      <w:pPr>
        <w:widowControl w:val="0"/>
        <w:numPr>
          <w:ilvl w:val="0"/>
          <w:numId w:val="16"/>
        </w:numPr>
        <w:autoSpaceDE w:val="0"/>
        <w:autoSpaceDN w:val="0"/>
        <w:spacing w:line="235" w:lineRule="auto"/>
        <w:jc w:val="center"/>
        <w:rPr>
          <w:color w:val="000000"/>
          <w:sz w:val="28"/>
          <w:szCs w:val="28"/>
        </w:rPr>
      </w:pPr>
      <w:r w:rsidRPr="00895B2C">
        <w:rPr>
          <w:color w:val="000000"/>
          <w:sz w:val="28"/>
          <w:szCs w:val="28"/>
        </w:rPr>
        <w:t xml:space="preserve">Основные итоги реализации </w:t>
      </w:r>
    </w:p>
    <w:p w:rsidR="00895B2C" w:rsidRPr="00895B2C" w:rsidRDefault="00895B2C" w:rsidP="00895B2C">
      <w:pPr>
        <w:widowControl w:val="0"/>
        <w:autoSpaceDE w:val="0"/>
        <w:autoSpaceDN w:val="0"/>
        <w:spacing w:line="235" w:lineRule="auto"/>
        <w:ind w:left="720"/>
        <w:rPr>
          <w:color w:val="000000"/>
          <w:sz w:val="28"/>
          <w:szCs w:val="28"/>
        </w:rPr>
      </w:pPr>
      <w:r w:rsidRPr="00895B2C">
        <w:rPr>
          <w:color w:val="000000"/>
          <w:sz w:val="28"/>
          <w:szCs w:val="28"/>
        </w:rPr>
        <w:t>бюджетной политики и налоговой политики в 2024-2025 годах</w:t>
      </w:r>
    </w:p>
    <w:p w:rsidR="00895B2C" w:rsidRPr="00895B2C" w:rsidRDefault="00895B2C" w:rsidP="00895B2C">
      <w:pPr>
        <w:widowControl w:val="0"/>
        <w:autoSpaceDE w:val="0"/>
        <w:autoSpaceDN w:val="0"/>
        <w:spacing w:line="235" w:lineRule="auto"/>
        <w:jc w:val="center"/>
        <w:rPr>
          <w:color w:val="000000"/>
          <w:sz w:val="14"/>
          <w:szCs w:val="28"/>
        </w:rPr>
      </w:pPr>
    </w:p>
    <w:p w:rsidR="00895B2C" w:rsidRPr="00895B2C" w:rsidRDefault="00895B2C" w:rsidP="00895B2C">
      <w:pPr>
        <w:tabs>
          <w:tab w:val="left" w:pos="993"/>
        </w:tabs>
        <w:ind w:firstLine="709"/>
        <w:jc w:val="both"/>
        <w:rPr>
          <w:bCs/>
          <w:sz w:val="28"/>
          <w:szCs w:val="28"/>
        </w:rPr>
      </w:pPr>
      <w:r w:rsidRPr="00895B2C">
        <w:rPr>
          <w:bCs/>
          <w:sz w:val="28"/>
          <w:szCs w:val="28"/>
        </w:rPr>
        <w:t xml:space="preserve">Бюджет </w:t>
      </w:r>
      <w:r>
        <w:rPr>
          <w:bCs/>
          <w:sz w:val="28"/>
          <w:szCs w:val="28"/>
        </w:rPr>
        <w:t>Персиановского</w:t>
      </w:r>
      <w:r w:rsidRPr="00895B2C">
        <w:rPr>
          <w:bCs/>
          <w:sz w:val="28"/>
          <w:szCs w:val="28"/>
        </w:rPr>
        <w:t xml:space="preserve"> сельского поселения Октябрьского района по доходам исполнен в 2024 году по сравнению с показателями 2023 года на </w:t>
      </w:r>
      <w:r w:rsidR="007C37B9">
        <w:rPr>
          <w:bCs/>
          <w:sz w:val="28"/>
          <w:szCs w:val="28"/>
        </w:rPr>
        <w:t>140123,3</w:t>
      </w:r>
      <w:r w:rsidRPr="00895B2C">
        <w:rPr>
          <w:bCs/>
          <w:sz w:val="28"/>
          <w:szCs w:val="28"/>
        </w:rPr>
        <w:t xml:space="preserve"> тыс. рублей больше. Данный рост в 2024 году объясняется увеличением безвозмездных поступлений.</w:t>
      </w:r>
    </w:p>
    <w:p w:rsidR="00895B2C" w:rsidRPr="00895B2C" w:rsidRDefault="00895B2C" w:rsidP="00895B2C">
      <w:pPr>
        <w:tabs>
          <w:tab w:val="left" w:pos="993"/>
        </w:tabs>
        <w:ind w:firstLine="709"/>
        <w:jc w:val="both"/>
        <w:rPr>
          <w:bCs/>
          <w:sz w:val="28"/>
          <w:szCs w:val="28"/>
        </w:rPr>
      </w:pPr>
      <w:r w:rsidRPr="00895B2C">
        <w:rPr>
          <w:bCs/>
          <w:sz w:val="28"/>
          <w:szCs w:val="28"/>
        </w:rPr>
        <w:t xml:space="preserve">Доходы бюджета </w:t>
      </w:r>
      <w:r>
        <w:rPr>
          <w:bCs/>
          <w:sz w:val="28"/>
          <w:szCs w:val="28"/>
        </w:rPr>
        <w:t>Персиановского</w:t>
      </w:r>
      <w:r w:rsidRPr="00895B2C">
        <w:rPr>
          <w:bCs/>
          <w:sz w:val="28"/>
          <w:szCs w:val="28"/>
        </w:rPr>
        <w:t xml:space="preserve"> сельского поселения Октябрьского района в 2024 году составили </w:t>
      </w:r>
      <w:r w:rsidR="007C37B9">
        <w:rPr>
          <w:bCs/>
          <w:sz w:val="28"/>
          <w:szCs w:val="28"/>
        </w:rPr>
        <w:t>140123,3</w:t>
      </w:r>
      <w:r w:rsidRPr="00895B2C">
        <w:rPr>
          <w:bCs/>
          <w:sz w:val="28"/>
          <w:szCs w:val="28"/>
        </w:rPr>
        <w:t xml:space="preserve"> тыс. рублей, что </w:t>
      </w:r>
      <w:r w:rsidR="007C37B9">
        <w:rPr>
          <w:bCs/>
          <w:sz w:val="28"/>
          <w:szCs w:val="28"/>
        </w:rPr>
        <w:t>ниже</w:t>
      </w:r>
      <w:r w:rsidRPr="00895B2C">
        <w:rPr>
          <w:bCs/>
          <w:sz w:val="28"/>
          <w:szCs w:val="28"/>
        </w:rPr>
        <w:t xml:space="preserve"> плана на </w:t>
      </w:r>
      <w:r w:rsidR="007C37B9">
        <w:rPr>
          <w:bCs/>
          <w:sz w:val="28"/>
          <w:szCs w:val="28"/>
        </w:rPr>
        <w:t>3</w:t>
      </w:r>
      <w:r w:rsidRPr="00895B2C">
        <w:rPr>
          <w:bCs/>
          <w:sz w:val="28"/>
          <w:szCs w:val="28"/>
        </w:rPr>
        <w:t xml:space="preserve"> процента.</w:t>
      </w:r>
    </w:p>
    <w:p w:rsidR="00895B2C" w:rsidRPr="00895B2C" w:rsidRDefault="00895B2C" w:rsidP="00895B2C">
      <w:pPr>
        <w:tabs>
          <w:tab w:val="left" w:pos="993"/>
        </w:tabs>
        <w:ind w:firstLine="709"/>
        <w:jc w:val="both"/>
        <w:rPr>
          <w:bCs/>
          <w:sz w:val="28"/>
          <w:szCs w:val="28"/>
        </w:rPr>
      </w:pPr>
      <w:r w:rsidRPr="00895B2C">
        <w:rPr>
          <w:bCs/>
          <w:sz w:val="28"/>
          <w:szCs w:val="28"/>
        </w:rPr>
        <w:t xml:space="preserve">Налоговые и неналоговые доходы бюджета </w:t>
      </w:r>
      <w:r>
        <w:rPr>
          <w:bCs/>
          <w:sz w:val="28"/>
          <w:szCs w:val="28"/>
        </w:rPr>
        <w:t>Персиановского</w:t>
      </w:r>
      <w:r w:rsidRPr="00895B2C">
        <w:rPr>
          <w:bCs/>
          <w:sz w:val="28"/>
          <w:szCs w:val="28"/>
        </w:rPr>
        <w:t xml:space="preserve"> сельского поселения Октябрьского района по итогам 2024 года составили </w:t>
      </w:r>
      <w:r w:rsidR="007C37B9">
        <w:rPr>
          <w:bCs/>
          <w:sz w:val="28"/>
          <w:szCs w:val="28"/>
        </w:rPr>
        <w:t>66039,8 тыс. рублей</w:t>
      </w:r>
      <w:r w:rsidRPr="00895B2C">
        <w:rPr>
          <w:bCs/>
          <w:sz w:val="28"/>
          <w:szCs w:val="28"/>
        </w:rPr>
        <w:t>.</w:t>
      </w:r>
    </w:p>
    <w:p w:rsidR="00895B2C" w:rsidRPr="00895B2C" w:rsidRDefault="00895B2C" w:rsidP="00895B2C">
      <w:pPr>
        <w:tabs>
          <w:tab w:val="left" w:pos="993"/>
        </w:tabs>
        <w:ind w:firstLine="709"/>
        <w:jc w:val="both"/>
        <w:rPr>
          <w:bCs/>
          <w:sz w:val="28"/>
          <w:szCs w:val="28"/>
        </w:rPr>
      </w:pPr>
      <w:r w:rsidRPr="00895B2C">
        <w:rPr>
          <w:bCs/>
          <w:sz w:val="28"/>
          <w:szCs w:val="28"/>
        </w:rPr>
        <w:t>Налоговая политика в 2024 году реализовывалась с учетом следующих мер налоговой поддержки.</w:t>
      </w:r>
    </w:p>
    <w:p w:rsidR="00895B2C" w:rsidRPr="00895B2C" w:rsidRDefault="00895B2C" w:rsidP="00895B2C">
      <w:pPr>
        <w:tabs>
          <w:tab w:val="left" w:pos="993"/>
        </w:tabs>
        <w:ind w:firstLine="709"/>
        <w:jc w:val="both"/>
        <w:rPr>
          <w:bCs/>
          <w:sz w:val="28"/>
          <w:szCs w:val="28"/>
        </w:rPr>
      </w:pPr>
      <w:r w:rsidRPr="00895B2C">
        <w:rPr>
          <w:bCs/>
          <w:sz w:val="28"/>
          <w:szCs w:val="28"/>
        </w:rPr>
        <w:t xml:space="preserve">В целях </w:t>
      </w:r>
      <w:r w:rsidR="006E2BD0" w:rsidRPr="00895B2C">
        <w:rPr>
          <w:bCs/>
          <w:sz w:val="28"/>
          <w:szCs w:val="28"/>
        </w:rPr>
        <w:t>нивелирования,</w:t>
      </w:r>
      <w:r w:rsidRPr="00895B2C">
        <w:rPr>
          <w:bCs/>
          <w:sz w:val="28"/>
          <w:szCs w:val="28"/>
        </w:rPr>
        <w:t xml:space="preserve"> введенных против Российской Федерации внешнеэкономических санкций, обусловленных проведением специальной военной операции, федеральными органами государственной власти, государственными органами Ростовской области, Администрацией Октябрьского района и Администрацией </w:t>
      </w:r>
      <w:r>
        <w:rPr>
          <w:bCs/>
          <w:sz w:val="28"/>
          <w:szCs w:val="28"/>
        </w:rPr>
        <w:t>Персиановского</w:t>
      </w:r>
      <w:r w:rsidRPr="00895B2C">
        <w:rPr>
          <w:bCs/>
          <w:sz w:val="28"/>
          <w:szCs w:val="28"/>
        </w:rPr>
        <w:t xml:space="preserve"> сельского поселения были приняты меры в целях поддержки экономики и граждан.</w:t>
      </w:r>
      <w:r w:rsidRPr="00895B2C">
        <w:rPr>
          <w:sz w:val="28"/>
          <w:szCs w:val="22"/>
          <w:lang w:eastAsia="en-US"/>
        </w:rPr>
        <w:t xml:space="preserve"> </w:t>
      </w:r>
    </w:p>
    <w:p w:rsidR="00895B2C" w:rsidRPr="00895B2C" w:rsidRDefault="00895B2C" w:rsidP="00895B2C">
      <w:pPr>
        <w:widowControl w:val="0"/>
        <w:autoSpaceDE w:val="0"/>
        <w:autoSpaceDN w:val="0"/>
        <w:adjustRightInd w:val="0"/>
        <w:ind w:firstLine="709"/>
        <w:jc w:val="both"/>
        <w:rPr>
          <w:bCs/>
          <w:sz w:val="28"/>
          <w:szCs w:val="28"/>
        </w:rPr>
      </w:pPr>
      <w:r w:rsidRPr="00895B2C">
        <w:rPr>
          <w:bCs/>
          <w:sz w:val="28"/>
          <w:szCs w:val="28"/>
        </w:rPr>
        <w:t xml:space="preserve">Бюджетными параметрами были учтены приоритеты бюджетной политики по сохранению социальной стабильности, обеспечению первоочередных задач социально-экономического развития </w:t>
      </w:r>
      <w:r>
        <w:rPr>
          <w:bCs/>
          <w:sz w:val="28"/>
          <w:szCs w:val="28"/>
        </w:rPr>
        <w:t>Персиановского</w:t>
      </w:r>
      <w:r w:rsidRPr="00895B2C">
        <w:rPr>
          <w:bCs/>
          <w:sz w:val="28"/>
          <w:szCs w:val="28"/>
        </w:rPr>
        <w:t xml:space="preserve"> сельского поселения.</w:t>
      </w:r>
    </w:p>
    <w:p w:rsidR="00895B2C" w:rsidRPr="00895B2C" w:rsidRDefault="00895B2C" w:rsidP="00895B2C">
      <w:pPr>
        <w:widowControl w:val="0"/>
        <w:ind w:firstLine="709"/>
        <w:jc w:val="both"/>
        <w:rPr>
          <w:bCs/>
          <w:sz w:val="28"/>
          <w:szCs w:val="28"/>
        </w:rPr>
      </w:pPr>
      <w:r w:rsidRPr="00895B2C">
        <w:rPr>
          <w:bCs/>
          <w:sz w:val="28"/>
          <w:szCs w:val="28"/>
        </w:rPr>
        <w:t xml:space="preserve">В ходе реализации основных направлений бюджетной политики в 2024 году продолжалась работа, направленная на повышение собираемости платежей в бюджет поселения - проводилась претензионная работа с должниками перед бюджетом поселения, проводились Координационные Советы по вопросам собираемости налоговых, неналоговых и других обязательных платежей.             </w:t>
      </w:r>
      <w:r w:rsidRPr="00895B2C">
        <w:rPr>
          <w:bCs/>
          <w:sz w:val="28"/>
          <w:szCs w:val="28"/>
        </w:rPr>
        <w:tab/>
        <w:t xml:space="preserve">Привлекались в бюджет поселения межбюджетные трансферты из областного бюджета для </w:t>
      </w:r>
      <w:r w:rsidR="002D62E5" w:rsidRPr="00895B2C">
        <w:rPr>
          <w:bCs/>
          <w:sz w:val="28"/>
          <w:szCs w:val="28"/>
        </w:rPr>
        <w:t>со финансирования</w:t>
      </w:r>
      <w:r w:rsidRPr="00895B2C">
        <w:rPr>
          <w:bCs/>
          <w:sz w:val="28"/>
          <w:szCs w:val="28"/>
        </w:rPr>
        <w:t xml:space="preserve"> мероприятий, направленных </w:t>
      </w:r>
      <w:r w:rsidR="006E2BD0" w:rsidRPr="00895B2C">
        <w:rPr>
          <w:bCs/>
          <w:sz w:val="28"/>
          <w:szCs w:val="28"/>
        </w:rPr>
        <w:t>на жизнеобеспечение</w:t>
      </w:r>
      <w:r w:rsidRPr="00895B2C">
        <w:rPr>
          <w:bCs/>
          <w:sz w:val="28"/>
          <w:szCs w:val="28"/>
        </w:rPr>
        <w:t xml:space="preserve"> жителей </w:t>
      </w:r>
      <w:r>
        <w:rPr>
          <w:bCs/>
          <w:sz w:val="28"/>
          <w:szCs w:val="28"/>
        </w:rPr>
        <w:t>Персиановского</w:t>
      </w:r>
      <w:r w:rsidRPr="00895B2C">
        <w:rPr>
          <w:bCs/>
          <w:sz w:val="28"/>
          <w:szCs w:val="28"/>
        </w:rPr>
        <w:t xml:space="preserve"> сельского поселения. Была продолжена практика оформления и опубликования «Бюджета для граждан», содержащего в доступной и понятной форме информацию о муниципальных финансах, показателях проекта бюджета </w:t>
      </w:r>
      <w:r>
        <w:rPr>
          <w:bCs/>
          <w:sz w:val="28"/>
          <w:szCs w:val="28"/>
        </w:rPr>
        <w:t>Персиановского</w:t>
      </w:r>
      <w:r w:rsidRPr="00895B2C">
        <w:rPr>
          <w:bCs/>
          <w:sz w:val="28"/>
          <w:szCs w:val="28"/>
        </w:rPr>
        <w:t xml:space="preserve"> сельского поселения и отчета о его исполнении.</w:t>
      </w:r>
    </w:p>
    <w:p w:rsidR="00895B2C" w:rsidRPr="00895B2C" w:rsidRDefault="00895B2C" w:rsidP="00895B2C">
      <w:pPr>
        <w:ind w:firstLine="709"/>
        <w:contextualSpacing/>
        <w:jc w:val="both"/>
        <w:rPr>
          <w:color w:val="000000"/>
          <w:sz w:val="28"/>
          <w:szCs w:val="28"/>
        </w:rPr>
      </w:pPr>
      <w:r w:rsidRPr="00895B2C">
        <w:rPr>
          <w:color w:val="000000"/>
          <w:sz w:val="28"/>
          <w:szCs w:val="28"/>
        </w:rPr>
        <w:t xml:space="preserve">В целях повышения эффективности мобилизации собственных доходов бюджета </w:t>
      </w:r>
      <w:r>
        <w:rPr>
          <w:color w:val="000000"/>
          <w:sz w:val="28"/>
          <w:szCs w:val="28"/>
        </w:rPr>
        <w:t>Персиановского</w:t>
      </w:r>
      <w:r w:rsidRPr="00895B2C">
        <w:rPr>
          <w:color w:val="000000"/>
          <w:sz w:val="28"/>
          <w:szCs w:val="28"/>
        </w:rPr>
        <w:t xml:space="preserve"> сельского поселения реализованы мероприятия плана по повышению поступлений налоговых и неналоговых доходов, а также по сокращению недоимки в бюджет </w:t>
      </w:r>
      <w:r>
        <w:rPr>
          <w:color w:val="000000"/>
          <w:sz w:val="28"/>
          <w:szCs w:val="28"/>
        </w:rPr>
        <w:t>Персиановского</w:t>
      </w:r>
      <w:r w:rsidRPr="00895B2C">
        <w:rPr>
          <w:color w:val="000000"/>
          <w:sz w:val="28"/>
          <w:szCs w:val="28"/>
        </w:rPr>
        <w:t xml:space="preserve"> сельского поселения.</w:t>
      </w:r>
    </w:p>
    <w:p w:rsidR="00895B2C" w:rsidRPr="00895B2C" w:rsidRDefault="00895B2C" w:rsidP="00895B2C">
      <w:pPr>
        <w:ind w:firstLine="709"/>
        <w:jc w:val="both"/>
        <w:rPr>
          <w:bCs/>
          <w:sz w:val="28"/>
          <w:szCs w:val="20"/>
        </w:rPr>
      </w:pPr>
      <w:r w:rsidRPr="00895B2C">
        <w:rPr>
          <w:bCs/>
          <w:sz w:val="28"/>
          <w:szCs w:val="20"/>
        </w:rPr>
        <w:t>Основными итогами реализации основных направлений налоговой политики в 2024 году являются:</w:t>
      </w:r>
    </w:p>
    <w:p w:rsidR="00895B2C" w:rsidRPr="00895B2C" w:rsidRDefault="00895B2C" w:rsidP="00895B2C">
      <w:pPr>
        <w:ind w:firstLine="709"/>
        <w:jc w:val="both"/>
        <w:rPr>
          <w:bCs/>
          <w:sz w:val="28"/>
          <w:szCs w:val="20"/>
        </w:rPr>
      </w:pPr>
      <w:r w:rsidRPr="00895B2C">
        <w:rPr>
          <w:bCs/>
          <w:sz w:val="28"/>
          <w:szCs w:val="20"/>
        </w:rPr>
        <w:t>- предоставлены дополнительные налоговые меры социальной поддержки: освобождены от уплаты земельного налога граждане, призванные на военную службу по мобилизации в Вооруженные Силы Российской Федерации, члены их семей;</w:t>
      </w:r>
    </w:p>
    <w:p w:rsidR="00895B2C" w:rsidRPr="00895B2C" w:rsidRDefault="00895B2C" w:rsidP="00895B2C">
      <w:pPr>
        <w:ind w:firstLine="709"/>
        <w:jc w:val="both"/>
        <w:rPr>
          <w:bCs/>
          <w:sz w:val="28"/>
          <w:szCs w:val="20"/>
        </w:rPr>
      </w:pPr>
      <w:r w:rsidRPr="00895B2C">
        <w:rPr>
          <w:bCs/>
          <w:sz w:val="28"/>
          <w:szCs w:val="20"/>
        </w:rPr>
        <w:lastRenderedPageBreak/>
        <w:t xml:space="preserve">- расширены меры социальной поддержки в виде освобождения от уплаты транспортного налога для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а также их супругов (супруг), несовершеннолетних детей, родителей (усыновителей). </w:t>
      </w:r>
    </w:p>
    <w:p w:rsidR="00895B2C" w:rsidRPr="00895B2C" w:rsidRDefault="00895B2C" w:rsidP="00895B2C">
      <w:pPr>
        <w:ind w:firstLine="709"/>
        <w:jc w:val="both"/>
        <w:rPr>
          <w:bCs/>
          <w:iCs/>
          <w:sz w:val="28"/>
          <w:szCs w:val="20"/>
        </w:rPr>
      </w:pPr>
      <w:r w:rsidRPr="00895B2C">
        <w:rPr>
          <w:bCs/>
          <w:iCs/>
          <w:sz w:val="28"/>
          <w:szCs w:val="20"/>
        </w:rPr>
        <w:t>Основанием для предоставления льготы для вышеуказанных граждан,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rsidR="00895B2C" w:rsidRPr="00895B2C" w:rsidRDefault="00895B2C" w:rsidP="00895B2C">
      <w:pPr>
        <w:ind w:firstLine="709"/>
        <w:jc w:val="both"/>
        <w:rPr>
          <w:bCs/>
          <w:iCs/>
          <w:sz w:val="28"/>
          <w:szCs w:val="20"/>
        </w:rPr>
      </w:pPr>
      <w:r w:rsidRPr="00895B2C">
        <w:rPr>
          <w:bCs/>
          <w:iCs/>
          <w:sz w:val="28"/>
          <w:szCs w:val="20"/>
        </w:rPr>
        <w:t xml:space="preserve">Гражданам, призванным на военную службу по мобилизации в Вооруженные Силы Российской Федерации, льгота предоставляется в </w:t>
      </w:r>
      <w:r w:rsidR="006E2BD0" w:rsidRPr="00895B2C">
        <w:rPr>
          <w:bCs/>
          <w:iCs/>
          <w:sz w:val="28"/>
          <w:szCs w:val="20"/>
        </w:rPr>
        <w:t>без заявительном</w:t>
      </w:r>
      <w:r w:rsidRPr="00895B2C">
        <w:rPr>
          <w:bCs/>
          <w:iCs/>
          <w:sz w:val="28"/>
          <w:szCs w:val="20"/>
        </w:rPr>
        <w:t xml:space="preserve"> порядке.</w:t>
      </w:r>
    </w:p>
    <w:p w:rsidR="00895B2C" w:rsidRPr="00895B2C" w:rsidRDefault="00895B2C" w:rsidP="00895B2C">
      <w:pPr>
        <w:ind w:firstLine="709"/>
        <w:jc w:val="both"/>
        <w:rPr>
          <w:bCs/>
          <w:sz w:val="28"/>
          <w:szCs w:val="20"/>
        </w:rPr>
      </w:pPr>
      <w:r w:rsidRPr="00895B2C">
        <w:rPr>
          <w:bCs/>
          <w:sz w:val="28"/>
          <w:szCs w:val="20"/>
        </w:rPr>
        <w:t>-предоставлена отсрочка арендной платы по договорам аренды муниципального имущества Октябрьского района, в связи с частичной мобилизацией;</w:t>
      </w:r>
    </w:p>
    <w:p w:rsidR="00895B2C" w:rsidRPr="00895B2C" w:rsidRDefault="00895B2C" w:rsidP="00895B2C">
      <w:pPr>
        <w:ind w:firstLine="709"/>
        <w:jc w:val="both"/>
        <w:rPr>
          <w:bCs/>
          <w:sz w:val="28"/>
          <w:szCs w:val="20"/>
        </w:rPr>
      </w:pPr>
      <w:r w:rsidRPr="00895B2C">
        <w:rPr>
          <w:bCs/>
          <w:sz w:val="28"/>
          <w:szCs w:val="20"/>
        </w:rPr>
        <w:t>-продолжена работа Координационного Совета по вопросам собираемости налогов и других обязательных платежей;</w:t>
      </w:r>
    </w:p>
    <w:p w:rsidR="00895B2C" w:rsidRPr="00895B2C" w:rsidRDefault="00895B2C" w:rsidP="00895B2C">
      <w:pPr>
        <w:ind w:firstLine="709"/>
        <w:jc w:val="both"/>
        <w:rPr>
          <w:bCs/>
          <w:sz w:val="28"/>
          <w:szCs w:val="20"/>
        </w:rPr>
      </w:pPr>
      <w:r w:rsidRPr="00895B2C">
        <w:rPr>
          <w:bCs/>
          <w:sz w:val="28"/>
          <w:szCs w:val="20"/>
        </w:rPr>
        <w:t xml:space="preserve">-проведены инвентаризации действующих налоговых льгот по местным налогам, предоставленных на основании решений Собрания депутатов </w:t>
      </w:r>
      <w:r>
        <w:rPr>
          <w:bCs/>
          <w:sz w:val="28"/>
          <w:szCs w:val="20"/>
        </w:rPr>
        <w:t>Персиановского</w:t>
      </w:r>
      <w:r w:rsidRPr="00895B2C">
        <w:rPr>
          <w:bCs/>
          <w:sz w:val="28"/>
          <w:szCs w:val="20"/>
        </w:rPr>
        <w:t xml:space="preserve"> сельского поселения, и осуществление оценки их эффективности. По результатам</w:t>
      </w:r>
      <w:r w:rsidRPr="00895B2C">
        <w:rPr>
          <w:sz w:val="28"/>
          <w:szCs w:val="28"/>
        </w:rPr>
        <w:t xml:space="preserve"> оценки налоговых расходов все налоговые </w:t>
      </w:r>
      <w:r w:rsidRPr="00895B2C">
        <w:rPr>
          <w:bCs/>
          <w:sz w:val="28"/>
          <w:szCs w:val="20"/>
        </w:rPr>
        <w:t xml:space="preserve">льготы признаны эффективными; </w:t>
      </w:r>
    </w:p>
    <w:p w:rsidR="00895B2C" w:rsidRPr="00895B2C" w:rsidRDefault="00895B2C" w:rsidP="00895B2C">
      <w:pPr>
        <w:ind w:firstLine="709"/>
        <w:jc w:val="both"/>
        <w:rPr>
          <w:bCs/>
          <w:sz w:val="28"/>
          <w:szCs w:val="20"/>
        </w:rPr>
      </w:pPr>
      <w:r w:rsidRPr="00895B2C">
        <w:rPr>
          <w:bCs/>
          <w:sz w:val="28"/>
          <w:szCs w:val="20"/>
        </w:rPr>
        <w:t xml:space="preserve">-проведена работа по выявлению организаций, осуществляющих деятельность на территории </w:t>
      </w:r>
      <w:r>
        <w:rPr>
          <w:bCs/>
          <w:sz w:val="28"/>
          <w:szCs w:val="20"/>
        </w:rPr>
        <w:t>Персиановского</w:t>
      </w:r>
      <w:r w:rsidRPr="00895B2C">
        <w:rPr>
          <w:bCs/>
          <w:sz w:val="28"/>
          <w:szCs w:val="20"/>
        </w:rPr>
        <w:t xml:space="preserve"> сельского поселения, но не зарегистрированных и (или) не представляющих налоговую отчетность и сведения в налоговый орган Федеральной налоговой службы;</w:t>
      </w:r>
    </w:p>
    <w:p w:rsidR="00895B2C" w:rsidRPr="00895B2C" w:rsidRDefault="00895B2C" w:rsidP="00895B2C">
      <w:pPr>
        <w:ind w:firstLine="709"/>
        <w:jc w:val="both"/>
        <w:rPr>
          <w:bCs/>
          <w:sz w:val="28"/>
          <w:szCs w:val="20"/>
        </w:rPr>
      </w:pPr>
      <w:r w:rsidRPr="00895B2C">
        <w:rPr>
          <w:bCs/>
          <w:sz w:val="28"/>
          <w:szCs w:val="20"/>
        </w:rPr>
        <w:t xml:space="preserve">- организовано взаимодействие с крупнейшими налогоплательщиками </w:t>
      </w:r>
      <w:r>
        <w:rPr>
          <w:bCs/>
          <w:sz w:val="28"/>
          <w:szCs w:val="20"/>
        </w:rPr>
        <w:t>Персиановского</w:t>
      </w:r>
      <w:r w:rsidRPr="00895B2C">
        <w:rPr>
          <w:bCs/>
          <w:sz w:val="28"/>
          <w:szCs w:val="20"/>
        </w:rPr>
        <w:t xml:space="preserve"> сельского поселения для своевременного получения информации, позволяющая оперативно оценивать складывающуюся экономическую ситуацию.</w:t>
      </w:r>
    </w:p>
    <w:p w:rsidR="00895B2C" w:rsidRPr="00895B2C" w:rsidRDefault="00895B2C" w:rsidP="00895B2C">
      <w:pPr>
        <w:ind w:firstLine="709"/>
        <w:jc w:val="both"/>
        <w:rPr>
          <w:bCs/>
          <w:sz w:val="28"/>
          <w:szCs w:val="20"/>
        </w:rPr>
      </w:pPr>
      <w:r w:rsidRPr="00D35841">
        <w:rPr>
          <w:bCs/>
          <w:sz w:val="28"/>
          <w:szCs w:val="20"/>
        </w:rPr>
        <w:t xml:space="preserve">В целях привлечения дополнительных источников доходов сформирован и реализуется План мероприятий («дорожная карта») по взысканию дебиторской задолженности по платежам в бюджет Персиановского сельского поселения Октябрьского района, пеням и штрафам по ним, утвержденный в соответствии с постановлением Администрации Персиановского сельского поселения от 22.03.2024    № </w:t>
      </w:r>
      <w:r w:rsidR="00D35841" w:rsidRPr="00D35841">
        <w:rPr>
          <w:bCs/>
          <w:sz w:val="28"/>
          <w:szCs w:val="20"/>
        </w:rPr>
        <w:t>42</w:t>
      </w:r>
      <w:r w:rsidRPr="00D35841">
        <w:rPr>
          <w:bCs/>
          <w:sz w:val="28"/>
          <w:szCs w:val="20"/>
        </w:rPr>
        <w:t>.</w:t>
      </w:r>
    </w:p>
    <w:p w:rsidR="00895B2C" w:rsidRPr="00895B2C" w:rsidRDefault="00895B2C" w:rsidP="00895B2C">
      <w:pPr>
        <w:ind w:firstLine="709"/>
        <w:jc w:val="both"/>
        <w:rPr>
          <w:bCs/>
          <w:sz w:val="28"/>
          <w:szCs w:val="20"/>
        </w:rPr>
      </w:pPr>
      <w:r w:rsidRPr="00895B2C">
        <w:rPr>
          <w:bCs/>
          <w:sz w:val="28"/>
          <w:szCs w:val="20"/>
        </w:rPr>
        <w:lastRenderedPageBreak/>
        <w:t>В 2025 году в рамках заключенного соглашения от 27.12.2024 № 1</w:t>
      </w:r>
      <w:r w:rsidR="00D35841">
        <w:rPr>
          <w:bCs/>
          <w:sz w:val="28"/>
          <w:szCs w:val="20"/>
        </w:rPr>
        <w:t>3</w:t>
      </w:r>
      <w:r w:rsidRPr="00895B2C">
        <w:rPr>
          <w:bCs/>
          <w:sz w:val="28"/>
          <w:szCs w:val="20"/>
        </w:rPr>
        <w:t xml:space="preserve"> с финансово - экономическим управлением Администрации Октябрьского района (далее – </w:t>
      </w:r>
      <w:r w:rsidR="006E2BD0" w:rsidRPr="006E2BD0">
        <w:rPr>
          <w:bCs/>
          <w:sz w:val="28"/>
          <w:szCs w:val="20"/>
        </w:rPr>
        <w:t>ФЭУ Октябрьского района</w:t>
      </w:r>
      <w:r w:rsidRPr="00895B2C">
        <w:rPr>
          <w:bCs/>
          <w:sz w:val="28"/>
          <w:szCs w:val="20"/>
        </w:rPr>
        <w:t xml:space="preserve">) обеспечиваются меры по социально-экономическому развитию и оздоровлению муниципальных финансов </w:t>
      </w:r>
      <w:r>
        <w:rPr>
          <w:bCs/>
          <w:sz w:val="28"/>
          <w:szCs w:val="20"/>
        </w:rPr>
        <w:t>Персиановского</w:t>
      </w:r>
      <w:r w:rsidRPr="00895B2C">
        <w:rPr>
          <w:bCs/>
          <w:sz w:val="28"/>
          <w:szCs w:val="20"/>
        </w:rPr>
        <w:t xml:space="preserve"> сельского поселения Октябрьского района, в том числе:</w:t>
      </w:r>
    </w:p>
    <w:p w:rsidR="00895B2C" w:rsidRPr="00895B2C" w:rsidRDefault="00895B2C" w:rsidP="00895B2C">
      <w:pPr>
        <w:ind w:firstLine="709"/>
        <w:jc w:val="both"/>
        <w:rPr>
          <w:bCs/>
          <w:sz w:val="28"/>
          <w:szCs w:val="20"/>
        </w:rPr>
      </w:pPr>
      <w:r w:rsidRPr="00895B2C">
        <w:rPr>
          <w:bCs/>
          <w:sz w:val="28"/>
          <w:szCs w:val="20"/>
        </w:rPr>
        <w:t>1) обеспечить прирост налоговых и неналоговых доходов бюджета поселения по итогам его исполнения за год предоставления дотации по сравнению с уровнем исполнения за предыдущий финансовый год (в процентах).</w:t>
      </w:r>
    </w:p>
    <w:p w:rsidR="00895B2C" w:rsidRPr="00895B2C" w:rsidRDefault="00895B2C" w:rsidP="00895B2C">
      <w:pPr>
        <w:ind w:firstLine="709"/>
        <w:jc w:val="both"/>
        <w:rPr>
          <w:bCs/>
          <w:sz w:val="28"/>
          <w:szCs w:val="20"/>
        </w:rPr>
      </w:pPr>
      <w:r w:rsidRPr="00895B2C">
        <w:rPr>
          <w:bCs/>
          <w:sz w:val="28"/>
          <w:szCs w:val="20"/>
        </w:rPr>
        <w:t>2) обеспечить до 20 августа года предоставления дотации проведение оценки налоговых расходов бюджета поселения в соответствии с общими требованиями к оценке налоговых расходов субъектов Российской Федерации и муниципальных образований, утвержденными постановлением Правительства Российской Федерации от 22.06.2019 № 796, и представление ее результатов в</w:t>
      </w:r>
      <w:r w:rsidR="006E2BD0" w:rsidRPr="006E2BD0">
        <w:t xml:space="preserve"> </w:t>
      </w:r>
      <w:r w:rsidR="006E2BD0" w:rsidRPr="006E2BD0">
        <w:rPr>
          <w:bCs/>
          <w:sz w:val="28"/>
          <w:szCs w:val="20"/>
        </w:rPr>
        <w:t>ФЭУ Октябрьского района</w:t>
      </w:r>
      <w:r w:rsidRPr="00895B2C">
        <w:rPr>
          <w:bCs/>
          <w:sz w:val="28"/>
          <w:szCs w:val="20"/>
        </w:rPr>
        <w:t>.</w:t>
      </w:r>
    </w:p>
    <w:p w:rsidR="00895B2C" w:rsidRPr="00895B2C" w:rsidRDefault="00895B2C" w:rsidP="00895B2C">
      <w:pPr>
        <w:ind w:firstLine="709"/>
        <w:jc w:val="both"/>
        <w:rPr>
          <w:bCs/>
          <w:sz w:val="28"/>
          <w:szCs w:val="20"/>
        </w:rPr>
      </w:pPr>
      <w:r w:rsidRPr="00895B2C">
        <w:rPr>
          <w:bCs/>
          <w:sz w:val="28"/>
          <w:szCs w:val="20"/>
        </w:rPr>
        <w:t xml:space="preserve">3) направлять в </w:t>
      </w:r>
      <w:r w:rsidR="006E2BD0" w:rsidRPr="006E2BD0">
        <w:rPr>
          <w:bCs/>
          <w:sz w:val="28"/>
          <w:szCs w:val="20"/>
        </w:rPr>
        <w:t xml:space="preserve">ФЭУ Октябрьского района </w:t>
      </w:r>
      <w:r w:rsidRPr="00895B2C">
        <w:rPr>
          <w:bCs/>
          <w:sz w:val="28"/>
          <w:szCs w:val="20"/>
        </w:rPr>
        <w:t>на согласование:</w:t>
      </w:r>
    </w:p>
    <w:p w:rsidR="00895B2C" w:rsidRPr="00895B2C" w:rsidRDefault="00895B2C" w:rsidP="00895B2C">
      <w:pPr>
        <w:ind w:firstLine="709"/>
        <w:jc w:val="both"/>
        <w:rPr>
          <w:bCs/>
          <w:sz w:val="28"/>
          <w:szCs w:val="20"/>
        </w:rPr>
      </w:pPr>
      <w:r w:rsidRPr="00895B2C">
        <w:rPr>
          <w:bCs/>
          <w:sz w:val="28"/>
          <w:szCs w:val="20"/>
        </w:rPr>
        <w:t>проект решения о бюджете поселения на очередной финансовый год и плановый период в соответствии с требованиями бюджетного законодательства Российской Федерации, об обеспечении в полном объеме первоочередных расходов бюджета поселения - в срок до 01 ноября текущего года;</w:t>
      </w:r>
    </w:p>
    <w:p w:rsidR="00895B2C" w:rsidRPr="00895B2C" w:rsidRDefault="00895B2C" w:rsidP="00895B2C">
      <w:pPr>
        <w:ind w:firstLine="709"/>
        <w:jc w:val="both"/>
        <w:rPr>
          <w:bCs/>
          <w:sz w:val="28"/>
          <w:szCs w:val="20"/>
        </w:rPr>
      </w:pPr>
      <w:r w:rsidRPr="00895B2C">
        <w:rPr>
          <w:bCs/>
          <w:sz w:val="28"/>
          <w:szCs w:val="20"/>
        </w:rPr>
        <w:t>проекты решений о внесении изменений в решение о бюджете поселения на текущий финансовый год и плановый период - не позднее 10 рабочих дней до внесения в представительный орган поселения;</w:t>
      </w:r>
    </w:p>
    <w:p w:rsidR="00895B2C" w:rsidRPr="00895B2C" w:rsidRDefault="00895B2C" w:rsidP="00895B2C">
      <w:pPr>
        <w:ind w:firstLine="709"/>
        <w:jc w:val="both"/>
        <w:rPr>
          <w:bCs/>
          <w:sz w:val="28"/>
          <w:szCs w:val="20"/>
        </w:rPr>
      </w:pPr>
      <w:r w:rsidRPr="00895B2C">
        <w:rPr>
          <w:bCs/>
          <w:sz w:val="28"/>
          <w:szCs w:val="20"/>
        </w:rPr>
        <w:t>проекты решений, нормативных правовых актов органов местного самоуправления (проектов нормативных правовых актов о внесении изменений в указанные акты), направленных на установление (увеличение расходов на выполнение) публичных нормативных обязательств поселения, осуществляемых за счет средств местного бюджета, до их принятия (утверждения) органами местного самоуправления.</w:t>
      </w:r>
    </w:p>
    <w:p w:rsidR="00895B2C" w:rsidRPr="00895B2C" w:rsidRDefault="00895B2C" w:rsidP="00895B2C">
      <w:pPr>
        <w:ind w:firstLine="709"/>
        <w:jc w:val="both"/>
        <w:rPr>
          <w:bCs/>
          <w:sz w:val="28"/>
          <w:szCs w:val="20"/>
        </w:rPr>
      </w:pPr>
      <w:r w:rsidRPr="00895B2C">
        <w:rPr>
          <w:bCs/>
          <w:sz w:val="28"/>
          <w:szCs w:val="20"/>
        </w:rPr>
        <w:t>4) не допускать принятия проектов решений о бюджете поселения, нормативных правовых актов органов местного самоуправления без учета рекомендаций Ф</w:t>
      </w:r>
      <w:r>
        <w:rPr>
          <w:bCs/>
          <w:sz w:val="28"/>
          <w:szCs w:val="20"/>
        </w:rPr>
        <w:t>ЭУ Октябрьского района</w:t>
      </w:r>
      <w:r w:rsidRPr="00895B2C">
        <w:rPr>
          <w:bCs/>
          <w:sz w:val="28"/>
          <w:szCs w:val="20"/>
        </w:rPr>
        <w:t>, а также обеспечение представления до 1 января очередного финансового года в</w:t>
      </w:r>
      <w:r w:rsidRPr="00895B2C">
        <w:t xml:space="preserve"> </w:t>
      </w:r>
      <w:r w:rsidRPr="00895B2C">
        <w:rPr>
          <w:bCs/>
          <w:sz w:val="28"/>
          <w:szCs w:val="20"/>
        </w:rPr>
        <w:t>ФЭУ Октябрьского района утвержденного решения о бюджете поселения на очередной финансовый год и плановый период с учетом рекомендаций</w:t>
      </w:r>
      <w:r w:rsidRPr="00895B2C">
        <w:t xml:space="preserve"> </w:t>
      </w:r>
      <w:r w:rsidRPr="00895B2C">
        <w:rPr>
          <w:bCs/>
          <w:sz w:val="28"/>
          <w:szCs w:val="20"/>
        </w:rPr>
        <w:t>ФЭУ Октябрьского района.</w:t>
      </w:r>
    </w:p>
    <w:p w:rsidR="00895B2C" w:rsidRPr="00895B2C" w:rsidRDefault="00895B2C" w:rsidP="00895B2C">
      <w:pPr>
        <w:ind w:firstLine="709"/>
        <w:jc w:val="both"/>
        <w:rPr>
          <w:bCs/>
          <w:sz w:val="28"/>
          <w:szCs w:val="20"/>
        </w:rPr>
      </w:pPr>
      <w:r w:rsidRPr="00895B2C">
        <w:rPr>
          <w:bCs/>
          <w:sz w:val="28"/>
          <w:szCs w:val="20"/>
        </w:rPr>
        <w:t>5) не вносить в представительный орган поселения проектов решений без учета рекомендаций Ф</w:t>
      </w:r>
      <w:r>
        <w:rPr>
          <w:bCs/>
          <w:sz w:val="28"/>
          <w:szCs w:val="20"/>
        </w:rPr>
        <w:t>ЭУ Октябрьского района</w:t>
      </w:r>
      <w:r w:rsidRPr="00895B2C">
        <w:rPr>
          <w:bCs/>
          <w:sz w:val="28"/>
          <w:szCs w:val="20"/>
        </w:rPr>
        <w:t>.</w:t>
      </w:r>
    </w:p>
    <w:p w:rsidR="00895B2C" w:rsidRPr="00895B2C" w:rsidRDefault="00895B2C" w:rsidP="00895B2C">
      <w:pPr>
        <w:ind w:firstLine="709"/>
        <w:jc w:val="both"/>
        <w:rPr>
          <w:bCs/>
          <w:sz w:val="28"/>
          <w:szCs w:val="20"/>
        </w:rPr>
      </w:pPr>
      <w:r w:rsidRPr="00895B2C">
        <w:rPr>
          <w:bCs/>
          <w:sz w:val="28"/>
          <w:szCs w:val="20"/>
        </w:rPr>
        <w:t>6) включать в решение о бюджете поселения:</w:t>
      </w:r>
    </w:p>
    <w:p w:rsidR="00895B2C" w:rsidRPr="00895B2C" w:rsidRDefault="00895B2C" w:rsidP="00895B2C">
      <w:pPr>
        <w:ind w:firstLine="709"/>
        <w:jc w:val="both"/>
        <w:rPr>
          <w:bCs/>
          <w:sz w:val="28"/>
          <w:szCs w:val="20"/>
        </w:rPr>
      </w:pPr>
      <w:r w:rsidRPr="00895B2C">
        <w:rPr>
          <w:bCs/>
          <w:sz w:val="28"/>
          <w:szCs w:val="20"/>
        </w:rPr>
        <w:t xml:space="preserve"> поступления от продажи имущества на основании прогнозного плана (программы) приватизации муниципального имущества;</w:t>
      </w:r>
    </w:p>
    <w:p w:rsidR="00895B2C" w:rsidRPr="00895B2C" w:rsidRDefault="00895B2C" w:rsidP="00895B2C">
      <w:pPr>
        <w:ind w:firstLine="709"/>
        <w:jc w:val="both"/>
        <w:rPr>
          <w:bCs/>
          <w:sz w:val="28"/>
          <w:szCs w:val="20"/>
        </w:rPr>
      </w:pPr>
      <w:r w:rsidRPr="00895B2C">
        <w:rPr>
          <w:bCs/>
          <w:sz w:val="28"/>
          <w:szCs w:val="20"/>
        </w:rPr>
        <w:t>доходы от продажи земельных участков после их фактического поступления в бюджет;</w:t>
      </w:r>
    </w:p>
    <w:p w:rsidR="00895B2C" w:rsidRPr="00895B2C" w:rsidRDefault="00895B2C" w:rsidP="00895B2C">
      <w:pPr>
        <w:ind w:firstLine="709"/>
        <w:jc w:val="both"/>
        <w:rPr>
          <w:bCs/>
          <w:sz w:val="28"/>
          <w:szCs w:val="20"/>
        </w:rPr>
      </w:pPr>
      <w:r w:rsidRPr="00895B2C">
        <w:rPr>
          <w:bCs/>
          <w:sz w:val="28"/>
          <w:szCs w:val="20"/>
        </w:rPr>
        <w:t>средства от продажи акций и иных форм участия в капитале, находящихся в муниципальной собственности, после их фактического поступления в бюджет.</w:t>
      </w:r>
    </w:p>
    <w:p w:rsidR="00895B2C" w:rsidRPr="00895B2C" w:rsidRDefault="00895B2C" w:rsidP="00895B2C">
      <w:pPr>
        <w:ind w:firstLine="709"/>
        <w:jc w:val="both"/>
        <w:rPr>
          <w:bCs/>
          <w:sz w:val="28"/>
          <w:szCs w:val="20"/>
        </w:rPr>
      </w:pPr>
      <w:r w:rsidRPr="00895B2C">
        <w:rPr>
          <w:bCs/>
          <w:sz w:val="28"/>
          <w:szCs w:val="20"/>
        </w:rPr>
        <w:t>7) реализовывать план («дорожной карты») по взысканию дебиторской задолженности по платежам в местный бюджет, пеням и штрафам по ним, утвержденный в 2024 году, и при необходимости его актуализировать.</w:t>
      </w:r>
    </w:p>
    <w:p w:rsidR="00895B2C" w:rsidRPr="00895B2C" w:rsidRDefault="00895B2C" w:rsidP="00895B2C">
      <w:pPr>
        <w:ind w:firstLine="709"/>
        <w:jc w:val="both"/>
        <w:rPr>
          <w:bCs/>
          <w:sz w:val="28"/>
          <w:szCs w:val="20"/>
        </w:rPr>
      </w:pPr>
      <w:r w:rsidRPr="00895B2C">
        <w:rPr>
          <w:bCs/>
          <w:sz w:val="28"/>
          <w:szCs w:val="20"/>
        </w:rPr>
        <w:t>8) реализовать следующие меры, направленные на оптимизацию расходов бюджета поселения:</w:t>
      </w:r>
    </w:p>
    <w:p w:rsidR="00895B2C" w:rsidRPr="00895B2C" w:rsidRDefault="00895B2C" w:rsidP="00895B2C">
      <w:pPr>
        <w:ind w:firstLine="709"/>
        <w:jc w:val="both"/>
        <w:rPr>
          <w:bCs/>
          <w:sz w:val="28"/>
          <w:szCs w:val="20"/>
        </w:rPr>
      </w:pPr>
      <w:r w:rsidRPr="00895B2C">
        <w:rPr>
          <w:bCs/>
          <w:sz w:val="28"/>
          <w:szCs w:val="20"/>
        </w:rPr>
        <w:lastRenderedPageBreak/>
        <w:t>8.1) направлять объем прироста дотации на выравнивание бюджетной обеспеченности поселений в году предоставления дотации по сравнению с уровнем предыдущего финансового года в полном объеме на финансовое обеспечение расходов на выплату заработной платы с начислениями, взносы по обязательному социальному страхованию, на выплаты денежного содержания и иные выплаты работникам, оплату коммунальных услуг, услуг связи, приобретаемых для муниципальных нужд продуктов питания, котельного и печного топлива, горюче-смазочных материалов, уплату налогов и сборов.</w:t>
      </w:r>
    </w:p>
    <w:p w:rsidR="00895B2C" w:rsidRPr="00895B2C" w:rsidRDefault="00895B2C" w:rsidP="00895B2C">
      <w:pPr>
        <w:ind w:firstLine="709"/>
        <w:jc w:val="both"/>
        <w:rPr>
          <w:bCs/>
          <w:sz w:val="28"/>
          <w:szCs w:val="20"/>
        </w:rPr>
      </w:pPr>
      <w:r w:rsidRPr="00895B2C">
        <w:rPr>
          <w:bCs/>
          <w:sz w:val="28"/>
          <w:szCs w:val="20"/>
        </w:rPr>
        <w:t>8.2) не снижать объем расходов бюджета поселения, утвержденный решением о бюджете на очередной год и на плановый период, в части расходов на оплату труда работников бюджетной сферы и начислений на нее, путем внесения изменений в решение о бюджете поселения на очередной год и на плановый период и (или) в показатели сводной бюджетной росписи местного бюджета (за исключением случаев экономии, реорганизации муниципальных учреждений).</w:t>
      </w:r>
    </w:p>
    <w:p w:rsidR="00895B2C" w:rsidRPr="00895B2C" w:rsidRDefault="00895B2C" w:rsidP="00895B2C">
      <w:pPr>
        <w:ind w:firstLine="709"/>
        <w:jc w:val="both"/>
        <w:rPr>
          <w:bCs/>
          <w:sz w:val="28"/>
          <w:szCs w:val="20"/>
        </w:rPr>
      </w:pPr>
      <w:r w:rsidRPr="00895B2C">
        <w:rPr>
          <w:bCs/>
          <w:sz w:val="28"/>
          <w:szCs w:val="20"/>
        </w:rPr>
        <w:t>8.3) не допускать органом местного самоуправления поселения, на которое распространяются положения пункта 3 статьи 136 Бюджетного кодекса Российской Федерации, установление и исполнение расходных обязательств, не связанных с решением вопросов, отнесенных Конституцией Российской Федерации, федеральными законами, областными законами к полномочиям органов местного самоуправления поселений (за исключением вопросов, указанных в части 1 статьи 14.1 Федерального закона от 06.10.2003 № 131-ФЗ «Об общих принципах организации местного самоуправления в Российской Федерации», в части 5 статьи 15 Федерального закона от 29.10.2024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
    <w:p w:rsidR="00895B2C" w:rsidRPr="00895B2C" w:rsidRDefault="00895B2C" w:rsidP="00895B2C">
      <w:pPr>
        <w:ind w:firstLine="709"/>
        <w:jc w:val="both"/>
        <w:rPr>
          <w:bCs/>
          <w:sz w:val="28"/>
          <w:szCs w:val="20"/>
        </w:rPr>
      </w:pPr>
      <w:r w:rsidRPr="00895B2C">
        <w:rPr>
          <w:bCs/>
          <w:sz w:val="28"/>
          <w:szCs w:val="20"/>
        </w:rPr>
        <w:t>8.4) обеспечить соблюдение требований бюджетного законодательства Российской Федерации, предусматривающих:</w:t>
      </w:r>
    </w:p>
    <w:p w:rsidR="00895B2C" w:rsidRPr="00895B2C" w:rsidRDefault="00895B2C" w:rsidP="00895B2C">
      <w:pPr>
        <w:ind w:firstLine="709"/>
        <w:jc w:val="both"/>
        <w:rPr>
          <w:bCs/>
          <w:sz w:val="28"/>
          <w:szCs w:val="20"/>
        </w:rPr>
      </w:pPr>
      <w:r w:rsidRPr="00895B2C">
        <w:rPr>
          <w:bCs/>
          <w:sz w:val="28"/>
          <w:szCs w:val="20"/>
        </w:rPr>
        <w:t xml:space="preserve"> - соблюдение требований к предельным значениям дефицита местного бюджета, установленных статьей 92.1 Бюджетного кодекса Российской Федерации;</w:t>
      </w:r>
    </w:p>
    <w:p w:rsidR="00895B2C" w:rsidRPr="00895B2C" w:rsidRDefault="00895B2C" w:rsidP="00895B2C">
      <w:pPr>
        <w:ind w:firstLine="709"/>
        <w:jc w:val="both"/>
        <w:rPr>
          <w:bCs/>
          <w:sz w:val="28"/>
          <w:szCs w:val="20"/>
        </w:rPr>
      </w:pPr>
      <w:r w:rsidRPr="00895B2C">
        <w:rPr>
          <w:bCs/>
          <w:sz w:val="28"/>
          <w:szCs w:val="20"/>
        </w:rPr>
        <w:t>- соблюдение требований к предельному объему заимствований муниципального образования, установленных статьей 106 Бюджетного кодекса Российской Федерации, с учетом требований статьи 96 Бюджетного кодекса Российской Федерации;</w:t>
      </w:r>
    </w:p>
    <w:p w:rsidR="00895B2C" w:rsidRPr="00895B2C" w:rsidRDefault="00895B2C" w:rsidP="00895B2C">
      <w:pPr>
        <w:ind w:firstLine="709"/>
        <w:jc w:val="both"/>
        <w:rPr>
          <w:bCs/>
          <w:sz w:val="28"/>
          <w:szCs w:val="20"/>
        </w:rPr>
      </w:pPr>
      <w:r w:rsidRPr="00895B2C">
        <w:rPr>
          <w:bCs/>
          <w:sz w:val="28"/>
          <w:szCs w:val="20"/>
        </w:rPr>
        <w:t>- соблюдение требований, установленных пунктом 5 статьи 107 Бюджетного кодекса Российской Федерации;</w:t>
      </w:r>
    </w:p>
    <w:p w:rsidR="00895B2C" w:rsidRPr="00895B2C" w:rsidRDefault="00895B2C" w:rsidP="00895B2C">
      <w:pPr>
        <w:ind w:firstLine="709"/>
        <w:jc w:val="both"/>
        <w:rPr>
          <w:bCs/>
          <w:sz w:val="28"/>
          <w:szCs w:val="20"/>
        </w:rPr>
      </w:pPr>
      <w:r w:rsidRPr="00895B2C">
        <w:rPr>
          <w:bCs/>
          <w:sz w:val="28"/>
          <w:szCs w:val="20"/>
        </w:rPr>
        <w:t>- соблюдение требований, установленных статьей 111 Бюджетного кодекса Российской Федерации.</w:t>
      </w:r>
    </w:p>
    <w:p w:rsidR="00895B2C" w:rsidRPr="00895B2C" w:rsidRDefault="00895B2C" w:rsidP="00895B2C">
      <w:pPr>
        <w:ind w:firstLine="709"/>
        <w:jc w:val="both"/>
        <w:rPr>
          <w:bCs/>
          <w:sz w:val="28"/>
          <w:szCs w:val="20"/>
        </w:rPr>
      </w:pPr>
      <w:r w:rsidRPr="00895B2C">
        <w:rPr>
          <w:bCs/>
          <w:sz w:val="28"/>
          <w:szCs w:val="20"/>
        </w:rPr>
        <w:t>8.5) не предоставлять муниципальные гарантии.</w:t>
      </w:r>
    </w:p>
    <w:p w:rsidR="00895B2C" w:rsidRPr="00895B2C" w:rsidRDefault="00895B2C" w:rsidP="00895B2C">
      <w:pPr>
        <w:ind w:firstLine="709"/>
        <w:jc w:val="both"/>
        <w:rPr>
          <w:bCs/>
          <w:sz w:val="28"/>
          <w:szCs w:val="20"/>
        </w:rPr>
      </w:pPr>
      <w:r w:rsidRPr="00895B2C">
        <w:rPr>
          <w:bCs/>
          <w:sz w:val="28"/>
          <w:szCs w:val="20"/>
        </w:rPr>
        <w:t xml:space="preserve">8.6) утвердить и (или) обеспечить актуализацию не позднее 1 апреля плана («дорожной карты») по погашению (реструктуризации) просроченной кредиторской задолженности бюджета поселения и бюджетных (автономных) учреждений поселения (без учета объема просроченной кредиторской задолженности за счет средств от приносящей доход деятельности) на текущий год и плановый период с установлением ежеквартальных целевых показателей по снижению (не увеличению) </w:t>
      </w:r>
      <w:r w:rsidRPr="00895B2C">
        <w:rPr>
          <w:bCs/>
          <w:sz w:val="28"/>
          <w:szCs w:val="20"/>
        </w:rPr>
        <w:lastRenderedPageBreak/>
        <w:t>просроченной кредиторской задолженности бюджета поселения и бюджетных (автономных) учреждений поселения для поселений, у которых по состоянию на 1 января отчетного года имеется просроченная кредиторская задолженность бюджета поселения и бюджетных (автономных) учреждений поселения (без учета объема просроченной кредиторской задолженности за счет средств от приносящей доход деятельности).</w:t>
      </w:r>
    </w:p>
    <w:p w:rsidR="00895B2C" w:rsidRPr="00895B2C" w:rsidRDefault="00895B2C" w:rsidP="00895B2C">
      <w:pPr>
        <w:ind w:firstLine="709"/>
        <w:jc w:val="both"/>
        <w:rPr>
          <w:bCs/>
          <w:sz w:val="28"/>
          <w:szCs w:val="20"/>
        </w:rPr>
      </w:pPr>
      <w:r w:rsidRPr="00895B2C">
        <w:rPr>
          <w:bCs/>
          <w:sz w:val="28"/>
          <w:szCs w:val="20"/>
        </w:rPr>
        <w:t>8.7) обеспечить реализацию мероприятий, указанных в подпункте 2.1.2.7 настоящего пункта плана («дорожной карты») по погашению (реструктуризации) просроченной кредиторской задолженности бюджета поселения и бюджетных (автономных) учреждений поселения (без учета объема просроченной кредиторской задолженности за счет средств от приносящей доход деятельности), с учетом ежеквартального достижения установленных целевых показателей.</w:t>
      </w:r>
    </w:p>
    <w:p w:rsidR="00895B2C" w:rsidRPr="00895B2C" w:rsidRDefault="00895B2C" w:rsidP="00895B2C">
      <w:pPr>
        <w:ind w:firstLine="709"/>
        <w:jc w:val="both"/>
        <w:rPr>
          <w:bCs/>
          <w:sz w:val="28"/>
          <w:szCs w:val="20"/>
        </w:rPr>
      </w:pPr>
      <w:r w:rsidRPr="00895B2C">
        <w:rPr>
          <w:bCs/>
          <w:sz w:val="28"/>
          <w:szCs w:val="20"/>
        </w:rPr>
        <w:t>8.8) обеспечить отсутствие по состоянию на 1-е число каждого месяца просроченной кредиторской задолженности бюджета поселения, бюджетных и автономных учреждений муниципального образования, источником финансового обеспечения деятельности которых являются средства бюджета поселения (за исключением иных источников финансирования), в части расходов на выплату заработной платы с начислениями, взносы по обязательному социальному страхованию на выплаты денежного содержания и иные выплаты работникам, оплату коммунальных услуг, услуг связи, приобретаемых для муниципальных нужд продуктов питания, котельного и печного топлива, горюче-смазочных материалов, уплату налогов и сборов.</w:t>
      </w:r>
    </w:p>
    <w:p w:rsidR="00895B2C" w:rsidRPr="00895B2C" w:rsidRDefault="00895B2C" w:rsidP="00895B2C">
      <w:pPr>
        <w:ind w:firstLine="709"/>
        <w:jc w:val="both"/>
        <w:rPr>
          <w:bCs/>
          <w:sz w:val="28"/>
          <w:szCs w:val="20"/>
        </w:rPr>
      </w:pPr>
      <w:r w:rsidRPr="00895B2C">
        <w:rPr>
          <w:bCs/>
          <w:sz w:val="28"/>
          <w:szCs w:val="20"/>
        </w:rPr>
        <w:t>8.9) обеспечить не увеличение численности работников органов местного самоуправления поселения, за исключением случаев, когда изменение штатной численности обусловлено изменениями федерального и регионального законодательства, а также нормативов штатной численности муниципальных служащих в исполнительно-распорядительных органах муниципальных образований в Ростовской области.</w:t>
      </w:r>
    </w:p>
    <w:p w:rsidR="00895B2C" w:rsidRPr="00895B2C" w:rsidRDefault="00895B2C" w:rsidP="00895B2C">
      <w:pPr>
        <w:ind w:firstLine="709"/>
        <w:jc w:val="both"/>
        <w:rPr>
          <w:bCs/>
          <w:sz w:val="28"/>
          <w:szCs w:val="20"/>
        </w:rPr>
      </w:pPr>
      <w:r w:rsidRPr="00895B2C">
        <w:rPr>
          <w:bCs/>
          <w:sz w:val="28"/>
          <w:szCs w:val="20"/>
        </w:rPr>
        <w:t>8.10) обеспечить отсутствие решений о повышении оплаты труда работников органов местного самоуправления поселения на уровень, превышающий темпы и (или) сроки повышения оплаты труда работников органов государственной власти Ростовской области.</w:t>
      </w:r>
    </w:p>
    <w:p w:rsidR="00895B2C" w:rsidRPr="00895B2C" w:rsidRDefault="00895B2C" w:rsidP="00895B2C">
      <w:pPr>
        <w:ind w:firstLine="709"/>
        <w:jc w:val="both"/>
        <w:rPr>
          <w:bCs/>
          <w:sz w:val="28"/>
          <w:szCs w:val="20"/>
        </w:rPr>
      </w:pPr>
      <w:r w:rsidRPr="00895B2C">
        <w:rPr>
          <w:bCs/>
          <w:sz w:val="28"/>
          <w:szCs w:val="20"/>
        </w:rPr>
        <w:t>8.11) не допускать приобретение служебных легковых автотранспортных средств в муниципальную собственность для должностных лиц органов местного самоуправления и структур местной администрации поселения стоимостью более 2,5 млн рублей включительно.</w:t>
      </w:r>
    </w:p>
    <w:p w:rsidR="00895B2C" w:rsidRPr="00895B2C" w:rsidRDefault="00895B2C" w:rsidP="00895B2C">
      <w:pPr>
        <w:ind w:firstLine="709"/>
        <w:jc w:val="both"/>
        <w:rPr>
          <w:bCs/>
          <w:sz w:val="28"/>
          <w:szCs w:val="20"/>
        </w:rPr>
      </w:pPr>
      <w:r w:rsidRPr="00895B2C">
        <w:rPr>
          <w:bCs/>
          <w:sz w:val="28"/>
          <w:szCs w:val="20"/>
        </w:rPr>
        <w:t>8.12) обеспечить утверждение и (или) актуализацию плана мероприятий по инвентаризации и оценке эффективности мер социальной поддержки граждан, финансовое обеспечение которых осуществляется за счет средств местного бюджета, в том числе предусматривающего мероприятия по исключению дублирования мер, обеспечение которых осуществляется за счет средств областного бюджета, и его реализацию.</w:t>
      </w:r>
    </w:p>
    <w:p w:rsidR="00895B2C" w:rsidRPr="00895B2C" w:rsidRDefault="00895B2C" w:rsidP="00895B2C">
      <w:pPr>
        <w:ind w:firstLine="709"/>
        <w:jc w:val="both"/>
        <w:rPr>
          <w:bCs/>
          <w:sz w:val="28"/>
          <w:szCs w:val="20"/>
        </w:rPr>
      </w:pPr>
      <w:r w:rsidRPr="00895B2C">
        <w:rPr>
          <w:bCs/>
          <w:sz w:val="28"/>
          <w:szCs w:val="20"/>
        </w:rPr>
        <w:t>8.13) размещать на официальном сайте муниципального образования «</w:t>
      </w:r>
      <w:r>
        <w:rPr>
          <w:bCs/>
          <w:sz w:val="28"/>
          <w:szCs w:val="20"/>
        </w:rPr>
        <w:t>Персиановское</w:t>
      </w:r>
      <w:r w:rsidRPr="00895B2C">
        <w:rPr>
          <w:bCs/>
          <w:sz w:val="28"/>
          <w:szCs w:val="20"/>
        </w:rPr>
        <w:t xml:space="preserve"> сельское поселение» в информационно-телекоммуникационной сети «Интернет» утвержденных решений о бюджете поселения.</w:t>
      </w:r>
    </w:p>
    <w:p w:rsidR="00895B2C" w:rsidRPr="00895B2C" w:rsidRDefault="00895B2C" w:rsidP="00895B2C">
      <w:pPr>
        <w:ind w:firstLine="709"/>
        <w:jc w:val="both"/>
        <w:rPr>
          <w:bCs/>
          <w:sz w:val="28"/>
          <w:szCs w:val="20"/>
        </w:rPr>
      </w:pPr>
      <w:r w:rsidRPr="00895B2C">
        <w:rPr>
          <w:bCs/>
          <w:sz w:val="28"/>
          <w:szCs w:val="20"/>
        </w:rPr>
        <w:t>8.14) ежемесячно размещать на официальном сайте муниципального образования «</w:t>
      </w:r>
      <w:r>
        <w:rPr>
          <w:bCs/>
          <w:sz w:val="28"/>
          <w:szCs w:val="20"/>
        </w:rPr>
        <w:t>Персиановское</w:t>
      </w:r>
      <w:r w:rsidRPr="00895B2C">
        <w:rPr>
          <w:bCs/>
          <w:sz w:val="28"/>
          <w:szCs w:val="20"/>
        </w:rPr>
        <w:t xml:space="preserve"> сельское поселение» в информационно-</w:t>
      </w:r>
      <w:r w:rsidRPr="00895B2C">
        <w:rPr>
          <w:bCs/>
          <w:sz w:val="28"/>
          <w:szCs w:val="20"/>
        </w:rPr>
        <w:lastRenderedPageBreak/>
        <w:t xml:space="preserve">телекоммуникационной сети «Интернет» отчетов об исполнении бюджета </w:t>
      </w:r>
      <w:r>
        <w:rPr>
          <w:bCs/>
          <w:sz w:val="28"/>
          <w:szCs w:val="20"/>
        </w:rPr>
        <w:t>Персиановского</w:t>
      </w:r>
      <w:r w:rsidRPr="00895B2C">
        <w:rPr>
          <w:bCs/>
          <w:sz w:val="28"/>
          <w:szCs w:val="20"/>
        </w:rPr>
        <w:t xml:space="preserve"> сельского поселения Октябрьского района.</w:t>
      </w:r>
    </w:p>
    <w:p w:rsidR="00895B2C" w:rsidRPr="00895B2C" w:rsidRDefault="00895B2C" w:rsidP="00895B2C">
      <w:pPr>
        <w:ind w:firstLine="709"/>
        <w:jc w:val="both"/>
        <w:rPr>
          <w:bCs/>
          <w:sz w:val="28"/>
          <w:szCs w:val="20"/>
        </w:rPr>
      </w:pPr>
      <w:r w:rsidRPr="00895B2C">
        <w:rPr>
          <w:bCs/>
          <w:sz w:val="28"/>
          <w:szCs w:val="20"/>
        </w:rPr>
        <w:t xml:space="preserve">Исполнение бюджета </w:t>
      </w:r>
      <w:r>
        <w:rPr>
          <w:bCs/>
          <w:sz w:val="28"/>
          <w:szCs w:val="20"/>
        </w:rPr>
        <w:t>Персиановского</w:t>
      </w:r>
      <w:r w:rsidRPr="00895B2C">
        <w:rPr>
          <w:bCs/>
          <w:sz w:val="28"/>
          <w:szCs w:val="20"/>
        </w:rPr>
        <w:t xml:space="preserve"> сельского поселения обеспечено в 2024 году с ростом от показателей 2023 года.</w:t>
      </w:r>
    </w:p>
    <w:p w:rsidR="00895B2C" w:rsidRPr="00895B2C" w:rsidRDefault="00895B2C" w:rsidP="00895B2C">
      <w:pPr>
        <w:widowControl w:val="0"/>
        <w:spacing w:line="235" w:lineRule="auto"/>
        <w:ind w:firstLine="709"/>
        <w:jc w:val="both"/>
        <w:rPr>
          <w:color w:val="000000"/>
          <w:sz w:val="28"/>
          <w:szCs w:val="28"/>
        </w:rPr>
      </w:pPr>
      <w:r w:rsidRPr="00895B2C">
        <w:rPr>
          <w:color w:val="000000"/>
          <w:sz w:val="28"/>
          <w:szCs w:val="28"/>
        </w:rPr>
        <w:t xml:space="preserve">Просроченная задолженность по бюджетным и долговым обязательствам бюджета </w:t>
      </w:r>
      <w:r>
        <w:rPr>
          <w:color w:val="000000"/>
          <w:sz w:val="28"/>
          <w:szCs w:val="28"/>
        </w:rPr>
        <w:t>Персиановского</w:t>
      </w:r>
      <w:r w:rsidRPr="00895B2C">
        <w:rPr>
          <w:color w:val="000000"/>
          <w:sz w:val="28"/>
          <w:szCs w:val="28"/>
        </w:rPr>
        <w:t xml:space="preserve"> сельского поселения отсутствует. </w:t>
      </w:r>
    </w:p>
    <w:p w:rsidR="00895B2C" w:rsidRPr="00895B2C" w:rsidRDefault="00895B2C" w:rsidP="00895B2C">
      <w:pPr>
        <w:widowControl w:val="0"/>
        <w:ind w:firstLine="709"/>
        <w:jc w:val="both"/>
        <w:rPr>
          <w:color w:val="000000"/>
          <w:sz w:val="28"/>
          <w:szCs w:val="28"/>
        </w:rPr>
      </w:pPr>
      <w:r w:rsidRPr="00895B2C">
        <w:rPr>
          <w:color w:val="000000"/>
          <w:sz w:val="28"/>
          <w:szCs w:val="28"/>
        </w:rPr>
        <w:t xml:space="preserve">Бюджетная политика в сфере бюджетных расходов была направлена на решение социальных и экономических задач </w:t>
      </w:r>
      <w:r>
        <w:rPr>
          <w:color w:val="000000"/>
          <w:sz w:val="28"/>
          <w:szCs w:val="28"/>
        </w:rPr>
        <w:t>Персиановского</w:t>
      </w:r>
      <w:r w:rsidRPr="00895B2C">
        <w:rPr>
          <w:color w:val="000000"/>
          <w:sz w:val="28"/>
          <w:szCs w:val="28"/>
        </w:rPr>
        <w:t xml:space="preserve"> сельского поселения. </w:t>
      </w:r>
    </w:p>
    <w:p w:rsidR="00895B2C" w:rsidRPr="00895B2C" w:rsidRDefault="00895B2C" w:rsidP="00895B2C">
      <w:pPr>
        <w:widowControl w:val="0"/>
        <w:ind w:firstLine="709"/>
        <w:jc w:val="both"/>
        <w:rPr>
          <w:sz w:val="28"/>
          <w:szCs w:val="32"/>
        </w:rPr>
      </w:pPr>
      <w:r w:rsidRPr="00895B2C">
        <w:rPr>
          <w:sz w:val="28"/>
          <w:szCs w:val="28"/>
        </w:rPr>
        <w:t>В 2024 году на реализацию 1</w:t>
      </w:r>
      <w:r w:rsidR="00D35841">
        <w:rPr>
          <w:sz w:val="28"/>
          <w:szCs w:val="28"/>
        </w:rPr>
        <w:t>3</w:t>
      </w:r>
      <w:r w:rsidRPr="00895B2C">
        <w:rPr>
          <w:sz w:val="28"/>
          <w:szCs w:val="28"/>
        </w:rPr>
        <w:t xml:space="preserve"> муниципальн</w:t>
      </w:r>
      <w:r w:rsidR="00D35841">
        <w:rPr>
          <w:sz w:val="28"/>
          <w:szCs w:val="28"/>
        </w:rPr>
        <w:t>ых</w:t>
      </w:r>
      <w:r w:rsidRPr="00895B2C">
        <w:rPr>
          <w:sz w:val="28"/>
          <w:szCs w:val="28"/>
        </w:rPr>
        <w:t xml:space="preserve"> программ </w:t>
      </w:r>
      <w:r>
        <w:rPr>
          <w:sz w:val="28"/>
          <w:szCs w:val="28"/>
        </w:rPr>
        <w:t>Персиановского</w:t>
      </w:r>
      <w:r w:rsidRPr="00895B2C">
        <w:rPr>
          <w:sz w:val="28"/>
          <w:szCs w:val="28"/>
        </w:rPr>
        <w:t xml:space="preserve"> сельского поселения </w:t>
      </w:r>
      <w:r w:rsidRPr="00895B2C">
        <w:rPr>
          <w:sz w:val="28"/>
          <w:szCs w:val="32"/>
        </w:rPr>
        <w:t xml:space="preserve">направлено </w:t>
      </w:r>
      <w:r w:rsidR="00D35841">
        <w:rPr>
          <w:sz w:val="28"/>
          <w:szCs w:val="32"/>
        </w:rPr>
        <w:t>145408,2</w:t>
      </w:r>
      <w:r w:rsidRPr="00895B2C">
        <w:rPr>
          <w:sz w:val="28"/>
          <w:szCs w:val="32"/>
        </w:rPr>
        <w:t xml:space="preserve"> тыс. рублей, что составляет </w:t>
      </w:r>
      <w:r w:rsidR="00D35841">
        <w:rPr>
          <w:sz w:val="28"/>
          <w:szCs w:val="32"/>
        </w:rPr>
        <w:t>94,8</w:t>
      </w:r>
      <w:r w:rsidRPr="00895B2C">
        <w:rPr>
          <w:sz w:val="28"/>
          <w:szCs w:val="32"/>
        </w:rPr>
        <w:t xml:space="preserve"> процентов всех расходов бюджета </w:t>
      </w:r>
      <w:r>
        <w:rPr>
          <w:sz w:val="28"/>
          <w:szCs w:val="32"/>
        </w:rPr>
        <w:t>Персиановского</w:t>
      </w:r>
      <w:r w:rsidRPr="00895B2C">
        <w:rPr>
          <w:sz w:val="28"/>
          <w:szCs w:val="32"/>
        </w:rPr>
        <w:t xml:space="preserve"> сельского поселения.</w:t>
      </w:r>
    </w:p>
    <w:p w:rsidR="00895B2C" w:rsidRPr="00895B2C" w:rsidRDefault="00895B2C" w:rsidP="00895B2C">
      <w:pPr>
        <w:widowControl w:val="0"/>
        <w:ind w:firstLine="709"/>
        <w:contextualSpacing/>
        <w:jc w:val="both"/>
        <w:rPr>
          <w:color w:val="000000"/>
          <w:sz w:val="28"/>
          <w:szCs w:val="28"/>
        </w:rPr>
      </w:pPr>
      <w:r w:rsidRPr="00895B2C">
        <w:rPr>
          <w:color w:val="000000"/>
          <w:sz w:val="28"/>
          <w:szCs w:val="28"/>
        </w:rPr>
        <w:t xml:space="preserve">В </w:t>
      </w:r>
      <w:r w:rsidRPr="00895B2C">
        <w:rPr>
          <w:color w:val="000000"/>
          <w:sz w:val="28"/>
          <w:szCs w:val="28"/>
          <w:lang w:val="en-US"/>
        </w:rPr>
        <w:t>I</w:t>
      </w:r>
      <w:r w:rsidRPr="00895B2C">
        <w:rPr>
          <w:color w:val="000000"/>
          <w:sz w:val="28"/>
          <w:szCs w:val="28"/>
        </w:rPr>
        <w:t xml:space="preserve"> полугодии 2025 г. доходы бюджета </w:t>
      </w:r>
      <w:r>
        <w:rPr>
          <w:color w:val="000000"/>
          <w:sz w:val="28"/>
          <w:szCs w:val="28"/>
        </w:rPr>
        <w:t>Персиановского</w:t>
      </w:r>
      <w:r w:rsidRPr="00895B2C">
        <w:rPr>
          <w:color w:val="000000"/>
          <w:sz w:val="28"/>
          <w:szCs w:val="28"/>
        </w:rPr>
        <w:t xml:space="preserve"> сельского поселения составили </w:t>
      </w:r>
      <w:r w:rsidR="00D35841">
        <w:rPr>
          <w:color w:val="000000"/>
          <w:sz w:val="28"/>
          <w:szCs w:val="28"/>
        </w:rPr>
        <w:t>49010,0</w:t>
      </w:r>
      <w:r w:rsidRPr="00895B2C">
        <w:rPr>
          <w:color w:val="000000"/>
          <w:sz w:val="28"/>
          <w:szCs w:val="28"/>
        </w:rPr>
        <w:t xml:space="preserve"> тыс. рублей, или </w:t>
      </w:r>
      <w:r w:rsidR="00D35841">
        <w:rPr>
          <w:color w:val="000000"/>
          <w:sz w:val="28"/>
          <w:szCs w:val="28"/>
        </w:rPr>
        <w:t>37,6</w:t>
      </w:r>
      <w:r w:rsidRPr="00895B2C">
        <w:rPr>
          <w:color w:val="000000"/>
          <w:sz w:val="28"/>
          <w:szCs w:val="28"/>
        </w:rPr>
        <w:t xml:space="preserve"> процент к годовому плану. Расходы исполнены в сумме </w:t>
      </w:r>
      <w:r w:rsidR="00D35841">
        <w:rPr>
          <w:color w:val="000000"/>
          <w:sz w:val="28"/>
          <w:szCs w:val="28"/>
        </w:rPr>
        <w:t>45200,7</w:t>
      </w:r>
      <w:r w:rsidRPr="00895B2C">
        <w:rPr>
          <w:color w:val="000000"/>
          <w:sz w:val="28"/>
          <w:szCs w:val="28"/>
        </w:rPr>
        <w:t xml:space="preserve"> тыс. рублей, или </w:t>
      </w:r>
      <w:r w:rsidR="00D35841">
        <w:rPr>
          <w:color w:val="000000"/>
          <w:sz w:val="28"/>
          <w:szCs w:val="28"/>
        </w:rPr>
        <w:t>32,8</w:t>
      </w:r>
      <w:r w:rsidRPr="00895B2C">
        <w:rPr>
          <w:color w:val="000000"/>
          <w:sz w:val="28"/>
          <w:szCs w:val="28"/>
        </w:rPr>
        <w:t xml:space="preserve"> процентов к годовому плану. </w:t>
      </w:r>
    </w:p>
    <w:p w:rsidR="00895B2C" w:rsidRPr="00895B2C" w:rsidRDefault="00895B2C" w:rsidP="00895B2C">
      <w:pPr>
        <w:widowControl w:val="0"/>
        <w:autoSpaceDE w:val="0"/>
        <w:autoSpaceDN w:val="0"/>
        <w:spacing w:line="235" w:lineRule="auto"/>
        <w:ind w:firstLine="709"/>
        <w:jc w:val="both"/>
        <w:rPr>
          <w:color w:val="000000"/>
          <w:sz w:val="14"/>
          <w:szCs w:val="28"/>
        </w:rPr>
      </w:pPr>
    </w:p>
    <w:p w:rsidR="00895B2C" w:rsidRPr="00895B2C" w:rsidRDefault="00895B2C" w:rsidP="00895B2C">
      <w:pPr>
        <w:widowControl w:val="0"/>
        <w:autoSpaceDE w:val="0"/>
        <w:autoSpaceDN w:val="0"/>
        <w:spacing w:line="235" w:lineRule="auto"/>
        <w:jc w:val="center"/>
        <w:rPr>
          <w:color w:val="000000"/>
          <w:sz w:val="28"/>
          <w:szCs w:val="28"/>
        </w:rPr>
      </w:pPr>
      <w:r w:rsidRPr="00895B2C">
        <w:rPr>
          <w:color w:val="000000"/>
          <w:sz w:val="28"/>
          <w:szCs w:val="28"/>
        </w:rPr>
        <w:t>2. Основные цели и задачи бюджетной</w:t>
      </w:r>
    </w:p>
    <w:p w:rsidR="00895B2C" w:rsidRPr="00895B2C" w:rsidRDefault="00895B2C" w:rsidP="00895B2C">
      <w:pPr>
        <w:widowControl w:val="0"/>
        <w:autoSpaceDE w:val="0"/>
        <w:autoSpaceDN w:val="0"/>
        <w:spacing w:line="235" w:lineRule="auto"/>
        <w:jc w:val="center"/>
        <w:rPr>
          <w:color w:val="000000"/>
          <w:sz w:val="28"/>
          <w:szCs w:val="28"/>
        </w:rPr>
      </w:pPr>
      <w:r w:rsidRPr="00895B2C">
        <w:rPr>
          <w:color w:val="000000"/>
          <w:sz w:val="28"/>
          <w:szCs w:val="28"/>
        </w:rPr>
        <w:t>политики и налоговой политики на 2026-2028 годы</w:t>
      </w:r>
    </w:p>
    <w:p w:rsidR="00895B2C" w:rsidRPr="00895B2C" w:rsidRDefault="00895B2C" w:rsidP="00895B2C">
      <w:pPr>
        <w:widowControl w:val="0"/>
        <w:autoSpaceDE w:val="0"/>
        <w:autoSpaceDN w:val="0"/>
        <w:spacing w:line="235" w:lineRule="auto"/>
        <w:ind w:firstLine="540"/>
        <w:jc w:val="both"/>
        <w:rPr>
          <w:color w:val="000000"/>
          <w:sz w:val="12"/>
          <w:szCs w:val="28"/>
        </w:rPr>
      </w:pPr>
    </w:p>
    <w:p w:rsidR="00895B2C" w:rsidRPr="00895B2C" w:rsidRDefault="00895B2C" w:rsidP="00895B2C">
      <w:pPr>
        <w:ind w:firstLine="709"/>
        <w:jc w:val="both"/>
        <w:rPr>
          <w:sz w:val="28"/>
          <w:szCs w:val="28"/>
        </w:rPr>
      </w:pPr>
      <w:r w:rsidRPr="00895B2C">
        <w:rPr>
          <w:sz w:val="28"/>
          <w:szCs w:val="28"/>
        </w:rPr>
        <w:t xml:space="preserve">Бюджетная и налоговая политика </w:t>
      </w:r>
      <w:r>
        <w:rPr>
          <w:sz w:val="28"/>
          <w:szCs w:val="28"/>
        </w:rPr>
        <w:t>Персиановского</w:t>
      </w:r>
      <w:r w:rsidRPr="00895B2C">
        <w:rPr>
          <w:sz w:val="28"/>
          <w:szCs w:val="28"/>
        </w:rPr>
        <w:t xml:space="preserve"> сельского поселения на 2026 год и</w:t>
      </w:r>
      <w:r w:rsidRPr="00895B2C">
        <w:rPr>
          <w:sz w:val="28"/>
          <w:szCs w:val="28"/>
          <w:lang w:val="en-US"/>
        </w:rPr>
        <w:t> </w:t>
      </w:r>
      <w:r w:rsidRPr="00895B2C">
        <w:rPr>
          <w:sz w:val="28"/>
          <w:szCs w:val="28"/>
        </w:rPr>
        <w:t>на</w:t>
      </w:r>
      <w:r w:rsidRPr="00895B2C">
        <w:rPr>
          <w:sz w:val="28"/>
          <w:szCs w:val="28"/>
          <w:lang w:val="en-US"/>
        </w:rPr>
        <w:t> </w:t>
      </w:r>
      <w:r w:rsidRPr="00895B2C">
        <w:rPr>
          <w:sz w:val="28"/>
          <w:szCs w:val="28"/>
        </w:rPr>
        <w:t>плановый период 2027 и 2028 годов будет соответствовать основным подходам, реализуемым в 2025 году с учетом эффективного расходования бюджетных средств, оптимизации и переформирования расходов бюджета поселения.</w:t>
      </w:r>
    </w:p>
    <w:p w:rsidR="00895B2C" w:rsidRPr="00895B2C" w:rsidRDefault="00895B2C" w:rsidP="00895B2C">
      <w:pPr>
        <w:ind w:firstLine="709"/>
        <w:jc w:val="both"/>
        <w:rPr>
          <w:sz w:val="28"/>
          <w:szCs w:val="28"/>
        </w:rPr>
      </w:pPr>
      <w:r w:rsidRPr="00895B2C">
        <w:rPr>
          <w:sz w:val="28"/>
          <w:szCs w:val="28"/>
        </w:rPr>
        <w:t xml:space="preserve">Основные направления бюджетной политики на 2026-2028 годы сконцентрированы, в первую очередь, на реализацию задач, поставленных Президентом Российской Федерации, Губернатором Ростовской области, главой Октябрьского района - председателем Собрания депутатов и главой Администрации Октябрьского района. Председателем Собрания депутатов – главой </w:t>
      </w:r>
      <w:r>
        <w:rPr>
          <w:sz w:val="28"/>
          <w:szCs w:val="28"/>
        </w:rPr>
        <w:t>Персиановского</w:t>
      </w:r>
      <w:r w:rsidRPr="00895B2C">
        <w:rPr>
          <w:sz w:val="28"/>
          <w:szCs w:val="28"/>
        </w:rPr>
        <w:t xml:space="preserve"> сельского поселения.</w:t>
      </w:r>
    </w:p>
    <w:p w:rsidR="00895B2C" w:rsidRPr="00895B2C" w:rsidRDefault="00895B2C" w:rsidP="00895B2C">
      <w:pPr>
        <w:ind w:firstLine="709"/>
        <w:jc w:val="both"/>
        <w:rPr>
          <w:sz w:val="28"/>
          <w:szCs w:val="28"/>
        </w:rPr>
      </w:pPr>
      <w:r w:rsidRPr="00895B2C">
        <w:rPr>
          <w:sz w:val="28"/>
          <w:szCs w:val="28"/>
        </w:rPr>
        <w:t xml:space="preserve">Основными направлениями бюджетной политики в области доходов бюджета </w:t>
      </w:r>
      <w:r>
        <w:rPr>
          <w:sz w:val="28"/>
          <w:szCs w:val="28"/>
        </w:rPr>
        <w:t>Персиановского</w:t>
      </w:r>
      <w:r w:rsidRPr="00895B2C">
        <w:rPr>
          <w:sz w:val="28"/>
          <w:szCs w:val="28"/>
        </w:rPr>
        <w:t xml:space="preserve"> сельского поселения остаются:</w:t>
      </w:r>
    </w:p>
    <w:p w:rsidR="00895B2C" w:rsidRPr="00895B2C" w:rsidRDefault="00895B2C" w:rsidP="00895B2C">
      <w:pPr>
        <w:ind w:firstLine="709"/>
        <w:jc w:val="both"/>
        <w:rPr>
          <w:sz w:val="28"/>
          <w:szCs w:val="28"/>
        </w:rPr>
      </w:pPr>
      <w:r w:rsidRPr="00895B2C">
        <w:rPr>
          <w:sz w:val="28"/>
          <w:szCs w:val="28"/>
        </w:rPr>
        <w:t xml:space="preserve">-организация работы по увеличению поступлений доходов в бюджет </w:t>
      </w:r>
      <w:r>
        <w:rPr>
          <w:sz w:val="28"/>
          <w:szCs w:val="28"/>
        </w:rPr>
        <w:t>Персиановского</w:t>
      </w:r>
      <w:r w:rsidRPr="00895B2C">
        <w:rPr>
          <w:sz w:val="28"/>
          <w:szCs w:val="28"/>
        </w:rPr>
        <w:t xml:space="preserve"> сельского поселения, путем изыскания дополнительных резервов доходного потенциала, улучшения администрирования доходов и снижения доли теневого сектора экономики; продолжения работы по проведению претензионной работы с должниками перед бюджетом поселения, проведения работы по увеличению налогооблагаемой базы по налогу на имущество физических лиц за счет расширения перечня объектов недвижимости, поставленных на кадастровый учет;</w:t>
      </w:r>
    </w:p>
    <w:p w:rsidR="00895B2C" w:rsidRPr="00895B2C" w:rsidRDefault="00895B2C" w:rsidP="00895B2C">
      <w:pPr>
        <w:ind w:firstLine="709"/>
        <w:jc w:val="both"/>
        <w:rPr>
          <w:sz w:val="28"/>
          <w:szCs w:val="28"/>
        </w:rPr>
      </w:pPr>
      <w:r w:rsidRPr="00895B2C">
        <w:rPr>
          <w:sz w:val="28"/>
          <w:szCs w:val="28"/>
        </w:rPr>
        <w:t xml:space="preserve">-совершенствование управления муниципальным имуществом </w:t>
      </w:r>
      <w:r>
        <w:rPr>
          <w:sz w:val="28"/>
          <w:szCs w:val="28"/>
        </w:rPr>
        <w:t>Персиановского</w:t>
      </w:r>
      <w:r w:rsidRPr="00895B2C">
        <w:rPr>
          <w:sz w:val="28"/>
          <w:szCs w:val="28"/>
        </w:rPr>
        <w:t xml:space="preserve"> сельского поселения, путем осуществления контроля за использованием муниципального имущества, сданного в аренду, а также переданного в оперативное управление, безвозмездное пользование или хозяйственное ведение муниципальному учреждению культуры </w:t>
      </w:r>
      <w:r>
        <w:rPr>
          <w:sz w:val="28"/>
          <w:szCs w:val="28"/>
        </w:rPr>
        <w:t>Персиановского</w:t>
      </w:r>
      <w:r w:rsidRPr="00895B2C">
        <w:rPr>
          <w:sz w:val="28"/>
          <w:szCs w:val="28"/>
        </w:rPr>
        <w:t xml:space="preserve"> сельского поселения «</w:t>
      </w:r>
      <w:r>
        <w:rPr>
          <w:sz w:val="28"/>
          <w:szCs w:val="28"/>
        </w:rPr>
        <w:t>Кадамовский</w:t>
      </w:r>
      <w:r w:rsidRPr="00895B2C">
        <w:rPr>
          <w:sz w:val="28"/>
          <w:szCs w:val="28"/>
        </w:rPr>
        <w:t xml:space="preserve"> сельский Дом культуры»</w:t>
      </w:r>
      <w:r>
        <w:rPr>
          <w:sz w:val="28"/>
          <w:szCs w:val="28"/>
        </w:rPr>
        <w:t xml:space="preserve"> Муниципальное бюджетное учреждение культуры</w:t>
      </w:r>
      <w:r w:rsidRPr="00895B2C">
        <w:t xml:space="preserve"> </w:t>
      </w:r>
      <w:r w:rsidRPr="00895B2C">
        <w:rPr>
          <w:sz w:val="28"/>
          <w:szCs w:val="28"/>
        </w:rPr>
        <w:t>Персиановского сельского поселения</w:t>
      </w:r>
      <w:r>
        <w:rPr>
          <w:sz w:val="28"/>
          <w:szCs w:val="28"/>
        </w:rPr>
        <w:t xml:space="preserve"> «Центр культурного развития»</w:t>
      </w:r>
      <w:r w:rsidRPr="00895B2C">
        <w:rPr>
          <w:sz w:val="28"/>
          <w:szCs w:val="28"/>
        </w:rPr>
        <w:t xml:space="preserve">; продолжения работы по текущей инвентаризации; проведения анализа показателей эффективности использования и управления муниципальным имуществом района поселения </w:t>
      </w:r>
      <w:r w:rsidRPr="00895B2C">
        <w:rPr>
          <w:sz w:val="28"/>
          <w:szCs w:val="28"/>
        </w:rPr>
        <w:lastRenderedPageBreak/>
        <w:t>отчетный период для принятия эффективных решений по управлению и использованию муниципального имущества.</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Реализация Указа Президента Российской Федерации от 07.05.2012 № 597 «О мероприятиях по реализации государственной социальной политики» с учетом необходимости сохранения средней заработной платы отдельных категорий работников с показателем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по Ростовской области.</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 xml:space="preserve">Формирование и реализацию бюджетной и налоговой политики </w:t>
      </w:r>
      <w:r>
        <w:rPr>
          <w:sz w:val="28"/>
          <w:szCs w:val="28"/>
        </w:rPr>
        <w:t>Персиановского</w:t>
      </w:r>
      <w:r w:rsidRPr="00895B2C">
        <w:rPr>
          <w:sz w:val="28"/>
          <w:szCs w:val="28"/>
        </w:rPr>
        <w:t xml:space="preserve"> сельского поселения планируется осуществлять во взаимосвязи со стратегическими целями, определенными Стратегией социально-экономического развития </w:t>
      </w:r>
      <w:r>
        <w:rPr>
          <w:sz w:val="28"/>
          <w:szCs w:val="28"/>
        </w:rPr>
        <w:t>Персиановского</w:t>
      </w:r>
      <w:r w:rsidRPr="00895B2C">
        <w:rPr>
          <w:sz w:val="28"/>
          <w:szCs w:val="28"/>
        </w:rPr>
        <w:t xml:space="preserve"> сельского поселения до 2030 года.</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 xml:space="preserve">Планирование бюджетных проектировок направлено на реализацию муниципальных программ </w:t>
      </w:r>
      <w:r>
        <w:rPr>
          <w:sz w:val="28"/>
          <w:szCs w:val="28"/>
        </w:rPr>
        <w:t>Персиановского</w:t>
      </w:r>
      <w:r w:rsidRPr="00895B2C">
        <w:rPr>
          <w:sz w:val="28"/>
          <w:szCs w:val="28"/>
        </w:rPr>
        <w:t xml:space="preserve"> сельского поселения Октябрьского района.</w:t>
      </w:r>
    </w:p>
    <w:p w:rsidR="00895B2C" w:rsidRPr="00895B2C" w:rsidRDefault="00895B2C" w:rsidP="00895B2C">
      <w:pPr>
        <w:widowControl w:val="0"/>
        <w:autoSpaceDE w:val="0"/>
        <w:autoSpaceDN w:val="0"/>
        <w:spacing w:line="235" w:lineRule="auto"/>
        <w:ind w:firstLine="709"/>
        <w:jc w:val="both"/>
        <w:rPr>
          <w:sz w:val="28"/>
          <w:szCs w:val="28"/>
        </w:rPr>
      </w:pPr>
      <w:r w:rsidRPr="00D35841">
        <w:rPr>
          <w:sz w:val="28"/>
          <w:szCs w:val="28"/>
        </w:rPr>
        <w:t xml:space="preserve">Система управления муниципальными программами предусматривает эффективное взаимодействие ответственных исполнителей муниципальных программ в соответствии с постановлением Администрации Персиановского сельского поселения от </w:t>
      </w:r>
      <w:r w:rsidR="00D35841" w:rsidRPr="00D35841">
        <w:rPr>
          <w:sz w:val="28"/>
          <w:szCs w:val="28"/>
        </w:rPr>
        <w:t>19</w:t>
      </w:r>
      <w:r w:rsidRPr="00D35841">
        <w:rPr>
          <w:sz w:val="28"/>
          <w:szCs w:val="28"/>
        </w:rPr>
        <w:t xml:space="preserve">.09.2024 № </w:t>
      </w:r>
      <w:r w:rsidR="00D35841" w:rsidRPr="00D35841">
        <w:rPr>
          <w:sz w:val="28"/>
          <w:szCs w:val="28"/>
        </w:rPr>
        <w:t>181</w:t>
      </w:r>
      <w:r w:rsidRPr="00D35841">
        <w:rPr>
          <w:sz w:val="28"/>
          <w:szCs w:val="28"/>
        </w:rPr>
        <w:t xml:space="preserve"> «Об утверждении Порядка разработки, реализации и оценки эффективности муниципальных программ Персиановского сельского поселения Октябрьского района».</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Структура муниципальных программ определена посредством четкого разграничения расходов на проектную деятельность, направленную на конкретный уникальный результат (муниципальные проекты), и процессную деятельность, направленную на решение текущих задач социально-экономического развития (в рамках комплексов процессных мероприятий).</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Одной из задач бюджетной политики является повышение качества разработки муниципальных программ и планирования значений показателей, определение ключевых мероприятий и задач в период санкционной политики в отношении Российской Федерации.</w:t>
      </w:r>
    </w:p>
    <w:p w:rsidR="00895B2C" w:rsidRPr="00895B2C" w:rsidRDefault="00895B2C" w:rsidP="00895B2C">
      <w:pPr>
        <w:widowControl w:val="0"/>
        <w:autoSpaceDE w:val="0"/>
        <w:autoSpaceDN w:val="0"/>
        <w:spacing w:line="235" w:lineRule="auto"/>
        <w:ind w:firstLine="709"/>
        <w:jc w:val="both"/>
        <w:rPr>
          <w:sz w:val="28"/>
          <w:szCs w:val="28"/>
        </w:rPr>
      </w:pPr>
      <w:r w:rsidRPr="00895B2C">
        <w:rPr>
          <w:sz w:val="28"/>
          <w:szCs w:val="28"/>
        </w:rPr>
        <w:t>Продолжится соблюдение требований бюджетного законодательства, недопущение образования просроченной кредиторской задолженности.</w:t>
      </w:r>
    </w:p>
    <w:p w:rsidR="00895B2C" w:rsidRPr="00895B2C" w:rsidRDefault="00895B2C" w:rsidP="00895B2C">
      <w:pPr>
        <w:autoSpaceDE w:val="0"/>
        <w:autoSpaceDN w:val="0"/>
        <w:adjustRightInd w:val="0"/>
        <w:spacing w:line="235" w:lineRule="auto"/>
        <w:ind w:firstLine="709"/>
        <w:jc w:val="both"/>
        <w:rPr>
          <w:rFonts w:eastAsia="Calibri"/>
          <w:color w:val="000000"/>
          <w:sz w:val="28"/>
          <w:szCs w:val="28"/>
          <w:lang w:eastAsia="en-US"/>
        </w:rPr>
      </w:pPr>
    </w:p>
    <w:p w:rsidR="00895B2C" w:rsidRPr="00895B2C" w:rsidRDefault="00895B2C" w:rsidP="00895B2C">
      <w:pPr>
        <w:widowControl w:val="0"/>
        <w:autoSpaceDE w:val="0"/>
        <w:autoSpaceDN w:val="0"/>
        <w:spacing w:line="235" w:lineRule="auto"/>
        <w:jc w:val="center"/>
        <w:rPr>
          <w:color w:val="000000"/>
          <w:sz w:val="28"/>
          <w:szCs w:val="28"/>
        </w:rPr>
      </w:pPr>
      <w:r w:rsidRPr="00895B2C">
        <w:rPr>
          <w:color w:val="000000"/>
          <w:sz w:val="28"/>
          <w:szCs w:val="28"/>
        </w:rPr>
        <w:t xml:space="preserve">2.1. Налоговая политика </w:t>
      </w:r>
      <w:r>
        <w:rPr>
          <w:color w:val="000000"/>
          <w:sz w:val="28"/>
          <w:szCs w:val="28"/>
        </w:rPr>
        <w:t>Персиановского</w:t>
      </w:r>
      <w:r w:rsidRPr="00895B2C">
        <w:rPr>
          <w:color w:val="000000"/>
          <w:sz w:val="28"/>
          <w:szCs w:val="28"/>
        </w:rPr>
        <w:t xml:space="preserve"> сельского поселения </w:t>
      </w:r>
    </w:p>
    <w:p w:rsidR="00895B2C" w:rsidRPr="00895B2C" w:rsidRDefault="00895B2C" w:rsidP="00895B2C">
      <w:pPr>
        <w:widowControl w:val="0"/>
        <w:autoSpaceDE w:val="0"/>
        <w:autoSpaceDN w:val="0"/>
        <w:spacing w:line="235" w:lineRule="auto"/>
        <w:jc w:val="center"/>
        <w:rPr>
          <w:color w:val="000000"/>
          <w:sz w:val="28"/>
          <w:szCs w:val="28"/>
        </w:rPr>
      </w:pPr>
      <w:r w:rsidRPr="00895B2C">
        <w:rPr>
          <w:color w:val="000000"/>
          <w:sz w:val="28"/>
          <w:szCs w:val="28"/>
        </w:rPr>
        <w:t>на 2026 год и на плановый период 2027 и 2028 годов</w:t>
      </w:r>
    </w:p>
    <w:p w:rsidR="00895B2C" w:rsidRPr="00895B2C" w:rsidRDefault="00895B2C" w:rsidP="00895B2C">
      <w:pPr>
        <w:widowControl w:val="0"/>
        <w:autoSpaceDE w:val="0"/>
        <w:autoSpaceDN w:val="0"/>
        <w:spacing w:line="235" w:lineRule="auto"/>
        <w:jc w:val="both"/>
        <w:rPr>
          <w:color w:val="000000"/>
          <w:sz w:val="28"/>
          <w:szCs w:val="28"/>
        </w:rPr>
      </w:pPr>
    </w:p>
    <w:p w:rsidR="00895B2C" w:rsidRPr="00895B2C" w:rsidRDefault="00895B2C" w:rsidP="00895B2C">
      <w:pPr>
        <w:widowControl w:val="0"/>
        <w:tabs>
          <w:tab w:val="left" w:pos="0"/>
        </w:tabs>
        <w:ind w:firstLine="709"/>
        <w:jc w:val="both"/>
        <w:rPr>
          <w:sz w:val="28"/>
          <w:szCs w:val="28"/>
        </w:rPr>
      </w:pPr>
      <w:r w:rsidRPr="00895B2C">
        <w:rPr>
          <w:sz w:val="28"/>
          <w:szCs w:val="28"/>
        </w:rPr>
        <w:t xml:space="preserve">В </w:t>
      </w:r>
      <w:r>
        <w:rPr>
          <w:sz w:val="28"/>
          <w:szCs w:val="28"/>
        </w:rPr>
        <w:t>Персиановском</w:t>
      </w:r>
      <w:r w:rsidRPr="00895B2C">
        <w:rPr>
          <w:sz w:val="28"/>
          <w:szCs w:val="28"/>
        </w:rPr>
        <w:t xml:space="preserve"> сельском поселении на 2026 год и на плановый период до 2028 года сохраняется курс на стимулирование экономической и инвестиционной активности, развитие доходного потенциала поселения на основе экономического роста.</w:t>
      </w:r>
    </w:p>
    <w:p w:rsidR="00895B2C" w:rsidRPr="00895B2C" w:rsidRDefault="00895B2C" w:rsidP="00895B2C">
      <w:pPr>
        <w:autoSpaceDE w:val="0"/>
        <w:autoSpaceDN w:val="0"/>
        <w:adjustRightInd w:val="0"/>
        <w:ind w:firstLine="709"/>
        <w:jc w:val="both"/>
        <w:rPr>
          <w:sz w:val="28"/>
          <w:szCs w:val="28"/>
        </w:rPr>
      </w:pPr>
      <w:r w:rsidRPr="00895B2C">
        <w:rPr>
          <w:sz w:val="28"/>
          <w:szCs w:val="28"/>
        </w:rPr>
        <w:t>В трехлетней перспективе будет продолжена работа по укреплению доходной базы бюджета поселения за счет наращивания стабильных доходных источников.</w:t>
      </w:r>
    </w:p>
    <w:p w:rsidR="00895B2C" w:rsidRPr="00895B2C" w:rsidRDefault="00895B2C" w:rsidP="00895B2C">
      <w:pPr>
        <w:autoSpaceDE w:val="0"/>
        <w:autoSpaceDN w:val="0"/>
        <w:adjustRightInd w:val="0"/>
        <w:ind w:firstLine="709"/>
        <w:jc w:val="both"/>
        <w:rPr>
          <w:sz w:val="28"/>
          <w:szCs w:val="28"/>
        </w:rPr>
      </w:pPr>
      <w:r w:rsidRPr="00895B2C">
        <w:rPr>
          <w:sz w:val="28"/>
          <w:szCs w:val="28"/>
        </w:rPr>
        <w:t>На территории Ростовской области планируется нормативное закрепление перехода с 1 января 2026 г. к налогообложению недвижимости организаций исходя из кадастровой стоимости.</w:t>
      </w:r>
    </w:p>
    <w:p w:rsidR="00895B2C" w:rsidRPr="00895B2C" w:rsidRDefault="00895B2C" w:rsidP="00895B2C">
      <w:pPr>
        <w:ind w:firstLine="709"/>
        <w:jc w:val="both"/>
        <w:rPr>
          <w:sz w:val="28"/>
          <w:szCs w:val="28"/>
        </w:rPr>
      </w:pPr>
      <w:r w:rsidRPr="00895B2C">
        <w:rPr>
          <w:sz w:val="28"/>
          <w:szCs w:val="28"/>
        </w:rPr>
        <w:t xml:space="preserve">Продолжится взаимодействие Администрации </w:t>
      </w:r>
      <w:r>
        <w:rPr>
          <w:sz w:val="28"/>
          <w:szCs w:val="28"/>
        </w:rPr>
        <w:t>Персиановского</w:t>
      </w:r>
      <w:r w:rsidRPr="00895B2C">
        <w:rPr>
          <w:sz w:val="28"/>
          <w:szCs w:val="28"/>
        </w:rPr>
        <w:t xml:space="preserve"> сельского поселения с</w:t>
      </w:r>
      <w:r w:rsidRPr="00895B2C">
        <w:rPr>
          <w:sz w:val="28"/>
          <w:szCs w:val="28"/>
          <w:lang w:val="en-US"/>
        </w:rPr>
        <w:t> </w:t>
      </w:r>
      <w:r w:rsidRPr="00895B2C">
        <w:rPr>
          <w:sz w:val="28"/>
          <w:szCs w:val="28"/>
        </w:rPr>
        <w:t>федеральными, региональными органами власти в</w:t>
      </w:r>
      <w:r w:rsidRPr="00895B2C">
        <w:rPr>
          <w:sz w:val="28"/>
          <w:szCs w:val="28"/>
          <w:lang w:val="en-US"/>
        </w:rPr>
        <w:t> </w:t>
      </w:r>
      <w:r w:rsidRPr="00895B2C">
        <w:rPr>
          <w:sz w:val="28"/>
          <w:szCs w:val="28"/>
        </w:rPr>
        <w:t xml:space="preserve">решении задач по дополнительной мобилизации доходов. </w:t>
      </w:r>
    </w:p>
    <w:p w:rsidR="00895B2C" w:rsidRPr="00895B2C" w:rsidRDefault="00895B2C" w:rsidP="00895B2C">
      <w:pPr>
        <w:ind w:firstLine="709"/>
        <w:jc w:val="both"/>
        <w:rPr>
          <w:sz w:val="28"/>
          <w:szCs w:val="28"/>
        </w:rPr>
      </w:pPr>
      <w:r w:rsidRPr="00895B2C">
        <w:rPr>
          <w:sz w:val="28"/>
          <w:szCs w:val="28"/>
        </w:rPr>
        <w:lastRenderedPageBreak/>
        <w:t xml:space="preserve">Значимыми направлениями работы Администрации </w:t>
      </w:r>
      <w:r>
        <w:rPr>
          <w:sz w:val="28"/>
          <w:szCs w:val="28"/>
        </w:rPr>
        <w:t>Персиановского</w:t>
      </w:r>
      <w:r w:rsidRPr="00895B2C">
        <w:rPr>
          <w:sz w:val="28"/>
          <w:szCs w:val="28"/>
        </w:rPr>
        <w:t xml:space="preserve"> сельского поселения остаются:</w:t>
      </w:r>
    </w:p>
    <w:p w:rsidR="00895B2C" w:rsidRPr="00895B2C" w:rsidRDefault="00895B2C" w:rsidP="00895B2C">
      <w:pPr>
        <w:ind w:firstLine="709"/>
        <w:jc w:val="both"/>
        <w:rPr>
          <w:sz w:val="28"/>
          <w:szCs w:val="28"/>
        </w:rPr>
      </w:pPr>
      <w:r w:rsidRPr="00895B2C">
        <w:rPr>
          <w:sz w:val="28"/>
          <w:szCs w:val="28"/>
        </w:rPr>
        <w:t xml:space="preserve">разработка и внедрение новых форм взаимовыгодного сотрудничества с организациями, формирующими налоговый потенциал </w:t>
      </w:r>
      <w:r>
        <w:rPr>
          <w:sz w:val="28"/>
          <w:szCs w:val="28"/>
        </w:rPr>
        <w:t>Персиановского</w:t>
      </w:r>
      <w:r w:rsidRPr="00895B2C">
        <w:rPr>
          <w:sz w:val="28"/>
          <w:szCs w:val="28"/>
        </w:rPr>
        <w:t xml:space="preserve"> сельского поселения (крупнейшими налогоплательщиками);</w:t>
      </w:r>
    </w:p>
    <w:p w:rsidR="00895B2C" w:rsidRPr="00895B2C" w:rsidRDefault="00895B2C" w:rsidP="00895B2C">
      <w:pPr>
        <w:ind w:firstLine="709"/>
        <w:jc w:val="both"/>
        <w:rPr>
          <w:sz w:val="28"/>
          <w:szCs w:val="28"/>
        </w:rPr>
      </w:pPr>
      <w:r w:rsidRPr="00895B2C">
        <w:rPr>
          <w:sz w:val="28"/>
          <w:szCs w:val="28"/>
        </w:rPr>
        <w:t xml:space="preserve">дальнейшее совершенствование администрирования, повышение уровня ответственности за качественное прогнозирование доходов бюджета </w:t>
      </w:r>
      <w:r>
        <w:rPr>
          <w:sz w:val="28"/>
          <w:szCs w:val="28"/>
        </w:rPr>
        <w:t>Персиановского</w:t>
      </w:r>
      <w:r w:rsidRPr="00895B2C">
        <w:rPr>
          <w:sz w:val="28"/>
          <w:szCs w:val="28"/>
        </w:rPr>
        <w:t xml:space="preserve"> сельского поселения Октябрьского района, продолжение системной работы по взысканию задолженности по платежам в бюджет поселения;</w:t>
      </w:r>
    </w:p>
    <w:p w:rsidR="00895B2C" w:rsidRPr="00895B2C" w:rsidRDefault="00895B2C" w:rsidP="00895B2C">
      <w:pPr>
        <w:ind w:firstLine="709"/>
        <w:jc w:val="both"/>
        <w:rPr>
          <w:sz w:val="28"/>
          <w:szCs w:val="28"/>
        </w:rPr>
      </w:pPr>
      <w:r w:rsidRPr="00895B2C">
        <w:rPr>
          <w:sz w:val="28"/>
          <w:szCs w:val="28"/>
        </w:rPr>
        <w:t xml:space="preserve">повышение эффективности управления муниципальной собственностью </w:t>
      </w:r>
      <w:r>
        <w:rPr>
          <w:sz w:val="28"/>
          <w:szCs w:val="28"/>
        </w:rPr>
        <w:t>Персиановского</w:t>
      </w:r>
      <w:r w:rsidRPr="00895B2C">
        <w:rPr>
          <w:sz w:val="28"/>
          <w:szCs w:val="28"/>
        </w:rPr>
        <w:t xml:space="preserve"> сельского поселения, усовершенствование работы с неналоговыми платежами;</w:t>
      </w:r>
    </w:p>
    <w:p w:rsidR="00895B2C" w:rsidRPr="00895B2C" w:rsidRDefault="00895B2C" w:rsidP="00895B2C">
      <w:pPr>
        <w:ind w:firstLine="709"/>
        <w:jc w:val="both"/>
        <w:rPr>
          <w:sz w:val="28"/>
          <w:szCs w:val="28"/>
        </w:rPr>
      </w:pPr>
      <w:r w:rsidRPr="00895B2C">
        <w:rPr>
          <w:sz w:val="28"/>
          <w:szCs w:val="28"/>
        </w:rPr>
        <w:t>активизация деятельности муниципального земельного контроля по выявлению неучтенных объектов недвижимости и земельных участков или используемых не по целевому назначению (согласно соглашению с Администрацией Октябрьского района по осуществление полномочий по решению вопросов местного значения в сфере муниципального земельного контроля Октябрьского района для обеспечения муниципальных нужд);</w:t>
      </w:r>
    </w:p>
    <w:p w:rsidR="00895B2C" w:rsidRPr="00895B2C" w:rsidRDefault="00895B2C" w:rsidP="00895B2C">
      <w:pPr>
        <w:ind w:firstLine="709"/>
        <w:jc w:val="both"/>
        <w:rPr>
          <w:sz w:val="28"/>
          <w:szCs w:val="28"/>
        </w:rPr>
      </w:pPr>
      <w:r w:rsidRPr="00895B2C">
        <w:rPr>
          <w:sz w:val="28"/>
          <w:szCs w:val="28"/>
        </w:rPr>
        <w:t>выявления фактов умышленного занижения финансовых результатов для целей налогообложения, пресечение «теневой» экономики, нелегальной занятости, сокращение задолженности и применение полного комплекса мер принудительного взыскания задолженности;</w:t>
      </w:r>
    </w:p>
    <w:p w:rsidR="00895B2C" w:rsidRPr="00895B2C" w:rsidRDefault="00895B2C" w:rsidP="00895B2C">
      <w:pPr>
        <w:ind w:firstLine="709"/>
        <w:jc w:val="both"/>
        <w:rPr>
          <w:sz w:val="28"/>
          <w:szCs w:val="28"/>
        </w:rPr>
      </w:pPr>
      <w:r w:rsidRPr="00895B2C">
        <w:rPr>
          <w:sz w:val="28"/>
          <w:szCs w:val="28"/>
        </w:rPr>
        <w:t>выявление и обеспечение постановки на налоговый учет всех потенциальных плательщиков и объектов налогообложения, привлечение к декларированию полученных доходов.</w:t>
      </w:r>
    </w:p>
    <w:p w:rsidR="00895B2C" w:rsidRPr="00895B2C" w:rsidRDefault="00895B2C" w:rsidP="00895B2C">
      <w:pPr>
        <w:ind w:firstLine="709"/>
        <w:jc w:val="both"/>
        <w:rPr>
          <w:sz w:val="28"/>
          <w:szCs w:val="28"/>
        </w:rPr>
      </w:pPr>
      <w:r w:rsidRPr="00895B2C">
        <w:rPr>
          <w:sz w:val="28"/>
          <w:szCs w:val="28"/>
        </w:rPr>
        <w:t xml:space="preserve">Остается актуальной налоговая поддержка социальной направленности для отдельных категорий населения органами местного самоуправления </w:t>
      </w:r>
      <w:r>
        <w:rPr>
          <w:sz w:val="28"/>
          <w:szCs w:val="28"/>
        </w:rPr>
        <w:t>Персиановского</w:t>
      </w:r>
      <w:r w:rsidRPr="00895B2C">
        <w:rPr>
          <w:sz w:val="28"/>
          <w:szCs w:val="28"/>
        </w:rPr>
        <w:t xml:space="preserve"> сельского поселения. Особое внимание будет уделяться участникам специальной военной операции и членам их семей.</w:t>
      </w:r>
    </w:p>
    <w:p w:rsidR="00895B2C" w:rsidRPr="00895B2C" w:rsidRDefault="00895B2C" w:rsidP="00895B2C">
      <w:pPr>
        <w:widowControl w:val="0"/>
        <w:ind w:firstLine="709"/>
        <w:jc w:val="both"/>
        <w:rPr>
          <w:sz w:val="28"/>
          <w:szCs w:val="20"/>
        </w:rPr>
      </w:pPr>
      <w:r w:rsidRPr="00895B2C">
        <w:rPr>
          <w:sz w:val="28"/>
          <w:szCs w:val="20"/>
        </w:rPr>
        <w:t>Совершенствование нормативной правовой базы по вопросам налогообложения будет осуществляться в условиях изменений федерального и регионального налогового законодательства.</w:t>
      </w:r>
    </w:p>
    <w:p w:rsidR="00895B2C" w:rsidRPr="00895B2C" w:rsidRDefault="00895B2C" w:rsidP="00895B2C">
      <w:pPr>
        <w:widowControl w:val="0"/>
        <w:ind w:firstLine="709"/>
        <w:jc w:val="both"/>
        <w:rPr>
          <w:sz w:val="28"/>
          <w:szCs w:val="20"/>
        </w:rPr>
      </w:pPr>
      <w:r w:rsidRPr="00895B2C">
        <w:rPr>
          <w:sz w:val="28"/>
          <w:szCs w:val="20"/>
        </w:rPr>
        <w:t xml:space="preserve">В целях повышения уровня самообеспеченности </w:t>
      </w:r>
      <w:r>
        <w:rPr>
          <w:sz w:val="28"/>
          <w:szCs w:val="20"/>
        </w:rPr>
        <w:t>Персиановского</w:t>
      </w:r>
      <w:r w:rsidRPr="00895B2C">
        <w:rPr>
          <w:sz w:val="28"/>
          <w:szCs w:val="20"/>
        </w:rPr>
        <w:t xml:space="preserve"> сельского поселения основной задачей остается расширение налогооблагаемой базы и улучшение инвестиционного климата.</w:t>
      </w:r>
    </w:p>
    <w:p w:rsidR="00895B2C" w:rsidRPr="00895B2C" w:rsidRDefault="00895B2C" w:rsidP="00895B2C">
      <w:pPr>
        <w:widowControl w:val="0"/>
        <w:autoSpaceDE w:val="0"/>
        <w:autoSpaceDN w:val="0"/>
        <w:spacing w:line="235" w:lineRule="auto"/>
        <w:jc w:val="both"/>
        <w:rPr>
          <w:color w:val="000000"/>
          <w:sz w:val="28"/>
          <w:szCs w:val="28"/>
        </w:rPr>
      </w:pPr>
    </w:p>
    <w:p w:rsidR="00895B2C" w:rsidRPr="00895B2C" w:rsidRDefault="00895B2C" w:rsidP="00895B2C">
      <w:pPr>
        <w:widowControl w:val="0"/>
        <w:autoSpaceDE w:val="0"/>
        <w:autoSpaceDN w:val="0"/>
        <w:spacing w:line="235" w:lineRule="auto"/>
        <w:jc w:val="center"/>
        <w:rPr>
          <w:color w:val="000000"/>
          <w:sz w:val="28"/>
          <w:szCs w:val="28"/>
        </w:rPr>
      </w:pPr>
      <w:r w:rsidRPr="00895B2C">
        <w:rPr>
          <w:color w:val="000000"/>
          <w:sz w:val="28"/>
          <w:szCs w:val="28"/>
        </w:rPr>
        <w:t>2.2. Приоритеты бюджетных расходов</w:t>
      </w:r>
    </w:p>
    <w:p w:rsidR="00895B2C" w:rsidRPr="00895B2C" w:rsidRDefault="00895B2C" w:rsidP="00895B2C">
      <w:pPr>
        <w:widowControl w:val="0"/>
        <w:autoSpaceDE w:val="0"/>
        <w:autoSpaceDN w:val="0"/>
        <w:spacing w:line="235" w:lineRule="auto"/>
        <w:ind w:firstLine="540"/>
        <w:jc w:val="both"/>
        <w:rPr>
          <w:color w:val="000000"/>
          <w:sz w:val="28"/>
          <w:szCs w:val="28"/>
        </w:rPr>
      </w:pPr>
    </w:p>
    <w:p w:rsidR="00895B2C" w:rsidRPr="00895B2C" w:rsidRDefault="00895B2C" w:rsidP="00895B2C">
      <w:pPr>
        <w:shd w:val="clear" w:color="auto" w:fill="FFFFFF"/>
        <w:spacing w:line="252" w:lineRule="auto"/>
        <w:jc w:val="both"/>
        <w:rPr>
          <w:sz w:val="28"/>
          <w:szCs w:val="28"/>
        </w:rPr>
      </w:pPr>
      <w:r w:rsidRPr="00895B2C">
        <w:rPr>
          <w:sz w:val="28"/>
          <w:szCs w:val="28"/>
        </w:rPr>
        <w:tab/>
        <w:t xml:space="preserve">Одной из стратегических проектных инициатив в соответствии со Стратегией социально-экономического развития Ростовской области до 2030 года является приоритизация расходов как инструмента консолидации бюджета. В условиях изменяющейся экономической ситуации приоритизация расходов позволит обеспечить направление средств областного бюджета на первоочередные расходы при снижении поступлений собственных доходов, в том числе по бюджету </w:t>
      </w:r>
      <w:r>
        <w:rPr>
          <w:sz w:val="28"/>
          <w:szCs w:val="28"/>
        </w:rPr>
        <w:t>Персиановского</w:t>
      </w:r>
      <w:r w:rsidRPr="00895B2C">
        <w:rPr>
          <w:sz w:val="28"/>
          <w:szCs w:val="28"/>
        </w:rPr>
        <w:t xml:space="preserve"> сельского поселения Октябрьского района. </w:t>
      </w:r>
    </w:p>
    <w:p w:rsidR="00895B2C" w:rsidRPr="00895B2C" w:rsidRDefault="00895B2C" w:rsidP="00895B2C">
      <w:pPr>
        <w:shd w:val="clear" w:color="auto" w:fill="FFFFFF"/>
        <w:spacing w:line="252" w:lineRule="auto"/>
        <w:jc w:val="both"/>
        <w:rPr>
          <w:sz w:val="28"/>
          <w:szCs w:val="28"/>
        </w:rPr>
      </w:pPr>
      <w:r w:rsidRPr="00895B2C">
        <w:rPr>
          <w:sz w:val="28"/>
          <w:szCs w:val="28"/>
        </w:rPr>
        <w:lastRenderedPageBreak/>
        <w:tab/>
        <w:t xml:space="preserve">Планируется утверждение плана мероприятий по росту доходного потенциала </w:t>
      </w:r>
      <w:r>
        <w:rPr>
          <w:sz w:val="28"/>
          <w:szCs w:val="28"/>
        </w:rPr>
        <w:t>Персиановского</w:t>
      </w:r>
      <w:r w:rsidRPr="00895B2C">
        <w:rPr>
          <w:sz w:val="28"/>
          <w:szCs w:val="28"/>
        </w:rPr>
        <w:t xml:space="preserve"> сельского поселения и оптимизации расходов бюджета </w:t>
      </w:r>
      <w:r>
        <w:rPr>
          <w:sz w:val="28"/>
          <w:szCs w:val="28"/>
        </w:rPr>
        <w:t>Персиановского</w:t>
      </w:r>
      <w:r w:rsidRPr="00895B2C">
        <w:rPr>
          <w:sz w:val="28"/>
          <w:szCs w:val="28"/>
        </w:rPr>
        <w:t xml:space="preserve"> сельского поселения Октябрьского района.</w:t>
      </w:r>
    </w:p>
    <w:p w:rsidR="00895B2C" w:rsidRPr="00895B2C" w:rsidRDefault="00895B2C" w:rsidP="00895B2C">
      <w:pPr>
        <w:shd w:val="clear" w:color="auto" w:fill="FFFFFF"/>
        <w:spacing w:line="252" w:lineRule="auto"/>
        <w:jc w:val="both"/>
        <w:rPr>
          <w:sz w:val="28"/>
          <w:szCs w:val="28"/>
        </w:rPr>
      </w:pPr>
      <w:r w:rsidRPr="00895B2C">
        <w:rPr>
          <w:sz w:val="28"/>
          <w:szCs w:val="28"/>
        </w:rPr>
        <w:tab/>
        <w:t xml:space="preserve">Достижение национальных целей развития </w:t>
      </w:r>
      <w:r>
        <w:rPr>
          <w:sz w:val="28"/>
          <w:szCs w:val="28"/>
        </w:rPr>
        <w:t>Персиановского</w:t>
      </w:r>
      <w:r w:rsidRPr="00895B2C">
        <w:rPr>
          <w:sz w:val="28"/>
          <w:szCs w:val="28"/>
        </w:rPr>
        <w:t xml:space="preserve"> сельского поселения на период до 2030 года и на перспективу до 2036 года, утвержденных Указом Президента Российской Федерации от 07.05.2024 № 309, будет обеспечено путем реализации муниципальных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w:t>
      </w:r>
    </w:p>
    <w:p w:rsidR="00895B2C" w:rsidRPr="00895B2C" w:rsidRDefault="00895B2C" w:rsidP="00895B2C">
      <w:pPr>
        <w:shd w:val="clear" w:color="auto" w:fill="FFFFFF"/>
        <w:spacing w:line="252" w:lineRule="auto"/>
        <w:jc w:val="both"/>
        <w:rPr>
          <w:sz w:val="28"/>
          <w:szCs w:val="28"/>
        </w:rPr>
      </w:pPr>
      <w:r w:rsidRPr="00895B2C">
        <w:rPr>
          <w:sz w:val="28"/>
          <w:szCs w:val="28"/>
        </w:rPr>
        <w:tab/>
        <w:t xml:space="preserve">Параметры бюджета </w:t>
      </w:r>
      <w:r>
        <w:rPr>
          <w:sz w:val="28"/>
          <w:szCs w:val="28"/>
        </w:rPr>
        <w:t>Персиановского</w:t>
      </w:r>
      <w:r w:rsidRPr="00895B2C">
        <w:rPr>
          <w:sz w:val="28"/>
          <w:szCs w:val="28"/>
        </w:rPr>
        <w:t xml:space="preserve"> сельского поселения Октябрьского района на 2026 год и на плановый период 2027 и 2028 годов будут составлены на основе прогноза социально-экономического развития </w:t>
      </w:r>
      <w:r>
        <w:rPr>
          <w:sz w:val="28"/>
          <w:szCs w:val="28"/>
        </w:rPr>
        <w:t>Персиановского</w:t>
      </w:r>
      <w:r w:rsidRPr="00895B2C">
        <w:rPr>
          <w:sz w:val="28"/>
          <w:szCs w:val="28"/>
        </w:rPr>
        <w:t xml:space="preserve"> сельского поселения Октябрьского района на 2026 – 2028 годы, утвержденного распоряжением Администрации </w:t>
      </w:r>
      <w:r>
        <w:rPr>
          <w:sz w:val="28"/>
          <w:szCs w:val="28"/>
        </w:rPr>
        <w:t>Персиановского</w:t>
      </w:r>
      <w:r w:rsidRPr="00895B2C">
        <w:rPr>
          <w:sz w:val="28"/>
          <w:szCs w:val="28"/>
        </w:rPr>
        <w:t xml:space="preserve"> сельского поселения от</w:t>
      </w:r>
      <w:r w:rsidR="00D35841">
        <w:rPr>
          <w:sz w:val="28"/>
          <w:szCs w:val="28"/>
        </w:rPr>
        <w:t xml:space="preserve"> 27</w:t>
      </w:r>
      <w:r w:rsidRPr="00895B2C">
        <w:rPr>
          <w:sz w:val="28"/>
          <w:szCs w:val="28"/>
        </w:rPr>
        <w:t xml:space="preserve">.05.2025 № </w:t>
      </w:r>
      <w:r w:rsidR="00D35841">
        <w:rPr>
          <w:sz w:val="28"/>
          <w:szCs w:val="28"/>
        </w:rPr>
        <w:t>111</w:t>
      </w:r>
      <w:r w:rsidRPr="00895B2C">
        <w:rPr>
          <w:sz w:val="28"/>
          <w:szCs w:val="28"/>
        </w:rPr>
        <w:t>.</w:t>
      </w:r>
    </w:p>
    <w:p w:rsidR="00895B2C" w:rsidRPr="00895B2C" w:rsidRDefault="00895B2C" w:rsidP="00895B2C">
      <w:pPr>
        <w:shd w:val="clear" w:color="auto" w:fill="FFFFFF"/>
        <w:spacing w:line="252" w:lineRule="auto"/>
        <w:jc w:val="both"/>
        <w:rPr>
          <w:sz w:val="28"/>
          <w:szCs w:val="28"/>
        </w:rPr>
      </w:pPr>
      <w:r w:rsidRPr="00895B2C">
        <w:rPr>
          <w:sz w:val="28"/>
          <w:szCs w:val="28"/>
        </w:rPr>
        <w:tab/>
        <w:t>Бюджетные проектировки планируются с учетом соблюдения требований бюджетного законодательства и условий заключенных соглашений с министерством финансов Ростовской области и финансово - экономическим управлением Администрации Октябрьского района, предельного уровня муниципального долга и бюджетного дефицита, недопущения образования просроченной кредиторской задолженности.</w:t>
      </w:r>
    </w:p>
    <w:p w:rsidR="00895B2C" w:rsidRPr="00895B2C" w:rsidRDefault="00895B2C" w:rsidP="00895B2C">
      <w:pPr>
        <w:shd w:val="clear" w:color="auto" w:fill="FFFFFF"/>
        <w:spacing w:line="252" w:lineRule="auto"/>
        <w:jc w:val="both"/>
        <w:rPr>
          <w:sz w:val="28"/>
          <w:szCs w:val="28"/>
        </w:rPr>
      </w:pPr>
      <w:r w:rsidRPr="00895B2C">
        <w:rPr>
          <w:sz w:val="28"/>
          <w:szCs w:val="28"/>
        </w:rPr>
        <w:tab/>
        <w:t xml:space="preserve">Бюджетные расходы на очередной период 2026 – 2028 годов будут сформированы с сохранением социальной направленности бюджета </w:t>
      </w:r>
      <w:r>
        <w:rPr>
          <w:sz w:val="28"/>
          <w:szCs w:val="28"/>
        </w:rPr>
        <w:t>Персиановского</w:t>
      </w:r>
      <w:r w:rsidRPr="00895B2C">
        <w:rPr>
          <w:sz w:val="28"/>
          <w:szCs w:val="28"/>
        </w:rPr>
        <w:t xml:space="preserve"> сельского поселения Октябрьского района. Запланированы следующие меры:</w:t>
      </w:r>
    </w:p>
    <w:p w:rsidR="00895B2C" w:rsidRPr="00895B2C" w:rsidRDefault="00895B2C" w:rsidP="00895B2C">
      <w:pPr>
        <w:shd w:val="clear" w:color="auto" w:fill="FFFFFF"/>
        <w:spacing w:line="252" w:lineRule="auto"/>
        <w:jc w:val="both"/>
        <w:rPr>
          <w:sz w:val="28"/>
          <w:szCs w:val="28"/>
        </w:rPr>
      </w:pPr>
      <w:r w:rsidRPr="00895B2C">
        <w:rPr>
          <w:sz w:val="28"/>
          <w:szCs w:val="28"/>
        </w:rPr>
        <w:tab/>
        <w:t xml:space="preserve">индексация заработной платы работников Администрации </w:t>
      </w:r>
      <w:r>
        <w:rPr>
          <w:sz w:val="28"/>
          <w:szCs w:val="28"/>
        </w:rPr>
        <w:t>Персиановского</w:t>
      </w:r>
      <w:r w:rsidRPr="00895B2C">
        <w:rPr>
          <w:sz w:val="28"/>
          <w:szCs w:val="28"/>
        </w:rPr>
        <w:t xml:space="preserve"> сельского поселения и муниципального учреждения культуры, социальных выплат отдельным категориям граждан;</w:t>
      </w:r>
    </w:p>
    <w:p w:rsidR="00895B2C" w:rsidRPr="00895B2C" w:rsidRDefault="00895B2C" w:rsidP="00895B2C">
      <w:pPr>
        <w:shd w:val="clear" w:color="auto" w:fill="FFFFFF"/>
        <w:spacing w:line="252" w:lineRule="auto"/>
        <w:jc w:val="both"/>
        <w:rPr>
          <w:sz w:val="28"/>
          <w:szCs w:val="28"/>
        </w:rPr>
      </w:pPr>
      <w:r w:rsidRPr="00895B2C">
        <w:rPr>
          <w:sz w:val="28"/>
          <w:szCs w:val="28"/>
        </w:rPr>
        <w:tab/>
        <w:t>рост заработной платы работников бюджетной сферы в связи с увеличением минимального размера оплаты труда с 1 января 2026 г. до 27 093 рублей;</w:t>
      </w:r>
    </w:p>
    <w:p w:rsidR="00895B2C" w:rsidRPr="00895B2C" w:rsidRDefault="00895B2C" w:rsidP="00895B2C">
      <w:pPr>
        <w:shd w:val="clear" w:color="auto" w:fill="FFFFFF"/>
        <w:spacing w:line="252" w:lineRule="auto"/>
        <w:jc w:val="both"/>
        <w:rPr>
          <w:sz w:val="28"/>
          <w:szCs w:val="28"/>
        </w:rPr>
      </w:pPr>
      <w:r w:rsidRPr="00895B2C">
        <w:rPr>
          <w:sz w:val="28"/>
          <w:szCs w:val="28"/>
        </w:rPr>
        <w:tab/>
        <w:t>необходимостью сохранения соотношения средней заработной платы «указных» категорий работников бюджетной сферы с установленным целевым показателем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по Ростовской области.</w:t>
      </w:r>
    </w:p>
    <w:p w:rsidR="00895B2C" w:rsidRPr="00895B2C" w:rsidRDefault="00895B2C" w:rsidP="00895B2C">
      <w:pPr>
        <w:shd w:val="clear" w:color="auto" w:fill="FFFFFF"/>
        <w:spacing w:line="252" w:lineRule="auto"/>
        <w:jc w:val="both"/>
        <w:rPr>
          <w:sz w:val="28"/>
          <w:szCs w:val="28"/>
        </w:rPr>
      </w:pPr>
      <w:r w:rsidRPr="00895B2C">
        <w:rPr>
          <w:sz w:val="28"/>
          <w:szCs w:val="28"/>
        </w:rPr>
        <w:tab/>
        <w:t>Одновременно бюджетные расходы будут направлены на оказание поддержки отраслей национальной экономики, включая направления расходов дорожного хозяйства (за счет межбюджетных трансфертов из бюджета Октябрьского района, согласно заключенному соглашению по передаче полномочий по ремонту и содержанию автомобильных дорог общего пользования местного значения), инфраструктурных проектов и мероприятий в сфере жилищно-коммунального хозяйства.</w:t>
      </w:r>
    </w:p>
    <w:p w:rsidR="00895B2C" w:rsidRPr="00895B2C" w:rsidRDefault="00895B2C" w:rsidP="00895B2C">
      <w:pPr>
        <w:shd w:val="clear" w:color="auto" w:fill="FFFFFF"/>
        <w:ind w:firstLine="567"/>
        <w:jc w:val="both"/>
        <w:rPr>
          <w:color w:val="020B22"/>
          <w:sz w:val="28"/>
          <w:szCs w:val="28"/>
        </w:rPr>
      </w:pPr>
    </w:p>
    <w:p w:rsidR="00895B2C" w:rsidRPr="00895B2C" w:rsidRDefault="00895B2C" w:rsidP="00895B2C">
      <w:pPr>
        <w:widowControl w:val="0"/>
        <w:tabs>
          <w:tab w:val="center" w:pos="4875"/>
          <w:tab w:val="left" w:pos="7125"/>
        </w:tabs>
        <w:ind w:firstLine="709"/>
        <w:jc w:val="center"/>
        <w:rPr>
          <w:sz w:val="28"/>
          <w:szCs w:val="28"/>
        </w:rPr>
      </w:pPr>
      <w:r w:rsidRPr="00895B2C">
        <w:rPr>
          <w:sz w:val="28"/>
          <w:szCs w:val="28"/>
        </w:rPr>
        <w:t>2.3. Основные подходы</w:t>
      </w:r>
    </w:p>
    <w:p w:rsidR="00895B2C" w:rsidRPr="00895B2C" w:rsidRDefault="00895B2C" w:rsidP="00895B2C">
      <w:pPr>
        <w:widowControl w:val="0"/>
        <w:tabs>
          <w:tab w:val="center" w:pos="4875"/>
          <w:tab w:val="left" w:pos="7125"/>
        </w:tabs>
        <w:ind w:firstLine="709"/>
        <w:jc w:val="center"/>
        <w:rPr>
          <w:sz w:val="28"/>
          <w:szCs w:val="28"/>
        </w:rPr>
      </w:pPr>
      <w:r w:rsidRPr="00895B2C">
        <w:rPr>
          <w:sz w:val="28"/>
          <w:szCs w:val="28"/>
        </w:rPr>
        <w:t>к формированию межбюджетных отношений</w:t>
      </w:r>
    </w:p>
    <w:p w:rsidR="00895B2C" w:rsidRPr="00895B2C" w:rsidRDefault="00895B2C" w:rsidP="00895B2C">
      <w:pPr>
        <w:widowControl w:val="0"/>
        <w:tabs>
          <w:tab w:val="center" w:pos="4875"/>
          <w:tab w:val="left" w:pos="7125"/>
        </w:tabs>
        <w:ind w:firstLine="709"/>
        <w:jc w:val="center"/>
        <w:rPr>
          <w:sz w:val="28"/>
          <w:szCs w:val="28"/>
        </w:rPr>
      </w:pP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ab/>
        <w:t xml:space="preserve">Основным направлением бюджетной политики в сфере межбюджетных </w:t>
      </w:r>
      <w:r w:rsidRPr="00895B2C">
        <w:rPr>
          <w:sz w:val="28"/>
          <w:szCs w:val="28"/>
        </w:rPr>
        <w:lastRenderedPageBreak/>
        <w:t xml:space="preserve">отношений будет являться содействие областного бюджета и бюджета Октябрьского района в обеспечении сбалансированности бюджета </w:t>
      </w:r>
      <w:r>
        <w:rPr>
          <w:sz w:val="28"/>
          <w:szCs w:val="28"/>
        </w:rPr>
        <w:t>Персиановского</w:t>
      </w:r>
      <w:r w:rsidRPr="00895B2C">
        <w:rPr>
          <w:sz w:val="28"/>
          <w:szCs w:val="28"/>
        </w:rPr>
        <w:t xml:space="preserve"> сельского поселения Октябрьского района.</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В целях повышения финансовой самостоятельности бюджетов муниципальных образований Ростовской области, в том числе и бюджета </w:t>
      </w:r>
      <w:r>
        <w:rPr>
          <w:sz w:val="28"/>
          <w:szCs w:val="28"/>
        </w:rPr>
        <w:t>Персиановского</w:t>
      </w:r>
      <w:r w:rsidRPr="00895B2C">
        <w:rPr>
          <w:sz w:val="28"/>
          <w:szCs w:val="28"/>
        </w:rPr>
        <w:t xml:space="preserve"> сельского поселения Октябрьского района, поддержания ответственности при планировании, исполнении бюджета </w:t>
      </w:r>
      <w:r>
        <w:rPr>
          <w:sz w:val="28"/>
          <w:szCs w:val="28"/>
        </w:rPr>
        <w:t>Персиановского</w:t>
      </w:r>
      <w:r w:rsidRPr="00895B2C">
        <w:rPr>
          <w:sz w:val="28"/>
          <w:szCs w:val="28"/>
        </w:rPr>
        <w:t xml:space="preserve"> сельского поселения Октябрьского района и осуществлении долговой политики региональным законодательством предусматривается реализация следующих направлений.</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С 2026 года единые нормативы отчислений по налогу на доходы физических лиц поселений составят до 6,0 процентов от доли муниципальных районов.</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Общий объем средств областного бюджета на выравнивание бюджетной обеспеченности для распределения муниципальным образованиям предусматривается с индексацией.</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Распределение муниципальным районам и городским округам дотации на выравнивание бюджетной обеспеченности осуществляется по Методике регулирования межбюджетных отношений в Ростовской области, установленной Областным законом от 26.12.2016 № 834-ЗС «О межбюджетных отношениях органов государственной власти и органов местного самоуправления в Ростовской области».</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В целях стимулирования экономического развития планируется замещения части дотации на выравнивание бюджетной обеспеченности муниципальных образований дополнительными нормативами отчислений от налога на доходы физических лиц.</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В 2026 году продолжится передача Октябрьским районом государственного полномочия по расчету и предоставлению дотаций бюджетам поселений, в том числе и </w:t>
      </w:r>
      <w:r>
        <w:rPr>
          <w:sz w:val="28"/>
          <w:szCs w:val="28"/>
        </w:rPr>
        <w:t>Персиановском</w:t>
      </w:r>
      <w:r w:rsidRPr="00895B2C">
        <w:rPr>
          <w:sz w:val="28"/>
          <w:szCs w:val="28"/>
        </w:rPr>
        <w:t>у сельскому поселению, в целях реализации в полном объеме полномочий по выравниванию бюджетной обеспеченности поселений, входящих в состав муниципального района, с обеспечением за счет субвенций.</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Для поддержания качества управления муниципальными финансами, повышения ответственности органов местного самоуправления </w:t>
      </w:r>
      <w:r>
        <w:rPr>
          <w:sz w:val="28"/>
          <w:szCs w:val="28"/>
        </w:rPr>
        <w:t>Персиановского</w:t>
      </w:r>
      <w:r w:rsidRPr="00895B2C">
        <w:rPr>
          <w:sz w:val="28"/>
          <w:szCs w:val="28"/>
        </w:rPr>
        <w:t xml:space="preserve"> сельского поселения за проводимую бюджетную политику будет применяться практика заключения финансово-экономического управления Администрации Октябрьского района с главой Администрации </w:t>
      </w:r>
      <w:r>
        <w:rPr>
          <w:sz w:val="28"/>
          <w:szCs w:val="28"/>
        </w:rPr>
        <w:t>Персиановского</w:t>
      </w:r>
      <w:r w:rsidRPr="00895B2C">
        <w:rPr>
          <w:sz w:val="28"/>
          <w:szCs w:val="28"/>
        </w:rPr>
        <w:t xml:space="preserve"> сельского поселения   соглашения, предусматривающего мероприятия по социально-экономическому развитию и оздоровлению муниципальных финансов, а также проведение финансово-экономическим управлением Администрации Октябрьского района оценки качества управления бюджетным процессом в </w:t>
      </w:r>
      <w:r>
        <w:rPr>
          <w:sz w:val="28"/>
          <w:szCs w:val="28"/>
        </w:rPr>
        <w:t>Персиановском</w:t>
      </w:r>
      <w:r w:rsidRPr="00895B2C">
        <w:rPr>
          <w:sz w:val="28"/>
          <w:szCs w:val="28"/>
        </w:rPr>
        <w:t xml:space="preserve"> сельском поселении.</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Финансово-экономическим управлением Администрации Октябрьского района продолжится мониторинг планирования и исполнения бюджета </w:t>
      </w:r>
      <w:r>
        <w:rPr>
          <w:sz w:val="28"/>
          <w:szCs w:val="28"/>
        </w:rPr>
        <w:t>Персиановского</w:t>
      </w:r>
      <w:r w:rsidRPr="00895B2C">
        <w:rPr>
          <w:sz w:val="28"/>
          <w:szCs w:val="28"/>
        </w:rPr>
        <w:t xml:space="preserve"> сельского поселения Октябрьского района, соблюдения требований бюджетного законодательства, недопущения образования просроченной кредиторской задолженности.</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На частичную компенсацию дополнительных расходов бюджета </w:t>
      </w:r>
      <w:r>
        <w:rPr>
          <w:sz w:val="28"/>
          <w:szCs w:val="28"/>
        </w:rPr>
        <w:t>Персиановского</w:t>
      </w:r>
      <w:r w:rsidRPr="00895B2C">
        <w:rPr>
          <w:sz w:val="28"/>
          <w:szCs w:val="28"/>
        </w:rPr>
        <w:t xml:space="preserve"> сельского поселения Октябрьского района планируется предоставление из областного бюджета дотации на повышение оплаты труда в целях сохранения на достигнутом уровне целевых показателей по оплате труда отдельных категорий работников и в связи с увеличением минимального размера оплаты труда.</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lastRenderedPageBreak/>
        <w:t xml:space="preserve">Предоставление дотации из областного бюджета на поддержку мер по обеспечению сбалансированности бюджета </w:t>
      </w:r>
      <w:r>
        <w:rPr>
          <w:sz w:val="28"/>
          <w:szCs w:val="28"/>
        </w:rPr>
        <w:t>Персиановского</w:t>
      </w:r>
      <w:r w:rsidRPr="00895B2C">
        <w:rPr>
          <w:sz w:val="28"/>
          <w:szCs w:val="28"/>
        </w:rPr>
        <w:t xml:space="preserve"> сельского поселения Октябрьского района будет осуществляться в целях содействия устранению бюджетного дисбаланса в течение финансового года, возникшего в результате факторов, не зависящих от действий органов местного самоуправления поселения, в установленном правительством Ростовской области порядке. </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Предоставление субсидий за счет средств областного бюджета бюджетам муниципальных образований на </w:t>
      </w:r>
      <w:r w:rsidR="00D35841" w:rsidRPr="00895B2C">
        <w:rPr>
          <w:sz w:val="28"/>
          <w:szCs w:val="28"/>
        </w:rPr>
        <w:t>со финансирование</w:t>
      </w:r>
      <w:r w:rsidRPr="00895B2C">
        <w:rPr>
          <w:sz w:val="28"/>
          <w:szCs w:val="28"/>
        </w:rPr>
        <w:t xml:space="preserve"> их расходных обязательств продолжится в рамках государственных программ Ростовской области на основании соглашений с главными распорядителями средств областного бюджета.</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 xml:space="preserve">Условия </w:t>
      </w:r>
      <w:r w:rsidR="002D62E5" w:rsidRPr="00895B2C">
        <w:rPr>
          <w:sz w:val="28"/>
          <w:szCs w:val="28"/>
        </w:rPr>
        <w:t>со финансирования</w:t>
      </w:r>
      <w:r w:rsidRPr="00895B2C">
        <w:rPr>
          <w:sz w:val="28"/>
          <w:szCs w:val="28"/>
        </w:rPr>
        <w:t xml:space="preserve"> расходных обязательств муниципальных образований из областного бюджета предусмотрены с учетом бюджетной обеспеченности муниципальных образований Ростовской области.</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В целях обеспечения прозрачности предоставления межбюджетных трансфертов из областного бюджета, а также повышения качества бюджетного планирования максимальное количество межбюджетных трансфертов будет распределено между муниципальными образованиями в областном законе об областном бюджете на очередной финансовый год и плановый период (за исключением распределяемых на конкурсной основе).</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В установленном Правительством Ростовской области порядке планируется распределять и предоставлять муниципальным образованиям межбюджетные трансферты стимулирующего характера, исходя из дополнительно поступивших в областной бюджет доходов от реализуемых на территориях муниципальных образований Ростовской области проектов, направленных на достижение целей, показателей национальных, федеральных и региональных проектов, а также освоения средств областной финансовой поддержки и соблюдения бюджетного законодательства в ходе бюджетного процесса на муниципальном уровне.</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В целях вовлечения жителей Ростовской области и субъектов бизнеса в решение вопросов местного значения продолжится практика планирования в областном бюджете средств на реализацию инициативных проектов.</w:t>
      </w:r>
    </w:p>
    <w:p w:rsidR="00895B2C" w:rsidRPr="00895B2C" w:rsidRDefault="00895B2C" w:rsidP="00895B2C">
      <w:pPr>
        <w:widowControl w:val="0"/>
        <w:tabs>
          <w:tab w:val="center" w:pos="4875"/>
          <w:tab w:val="left" w:pos="7125"/>
        </w:tabs>
        <w:ind w:firstLine="709"/>
        <w:jc w:val="both"/>
        <w:rPr>
          <w:sz w:val="28"/>
          <w:szCs w:val="28"/>
        </w:rPr>
      </w:pPr>
      <w:r w:rsidRPr="00895B2C">
        <w:rPr>
          <w:sz w:val="28"/>
          <w:szCs w:val="28"/>
        </w:rPr>
        <w:t>Продолжится предоставление областным бюджетом бюджетных кредитов муниципальным образованиям с учетом мониторинга сохранения безопасного уровня долговой нагрузки местных бюджетов, соблюдения требований законодательства к параметрам муниципального долга, дефицита местных бюджетов и общего объема муниципальных заимствований, а также показателей долговой устойчивости.</w:t>
      </w:r>
    </w:p>
    <w:p w:rsidR="00E8001F" w:rsidRPr="00E8001F" w:rsidRDefault="00E8001F" w:rsidP="00E8001F">
      <w:pPr>
        <w:widowControl w:val="0"/>
        <w:tabs>
          <w:tab w:val="center" w:pos="4875"/>
          <w:tab w:val="left" w:pos="7125"/>
        </w:tabs>
        <w:ind w:firstLine="709"/>
        <w:jc w:val="both"/>
        <w:rPr>
          <w:sz w:val="28"/>
          <w:szCs w:val="28"/>
        </w:rPr>
      </w:pPr>
    </w:p>
    <w:p w:rsidR="00E8001F" w:rsidRPr="00E8001F" w:rsidRDefault="00E8001F" w:rsidP="00E8001F">
      <w:pPr>
        <w:ind w:left="1277" w:hanging="917"/>
        <w:jc w:val="both"/>
        <w:rPr>
          <w:color w:val="000000"/>
          <w:sz w:val="28"/>
          <w:szCs w:val="28"/>
        </w:rPr>
      </w:pPr>
    </w:p>
    <w:p w:rsidR="00F46025" w:rsidRPr="00664904" w:rsidRDefault="00F46025" w:rsidP="00F46025">
      <w:pPr>
        <w:widowControl w:val="0"/>
        <w:autoSpaceDE w:val="0"/>
        <w:autoSpaceDN w:val="0"/>
        <w:jc w:val="both"/>
        <w:rPr>
          <w:color w:val="000000"/>
          <w:sz w:val="28"/>
          <w:szCs w:val="28"/>
        </w:rPr>
      </w:pPr>
      <w:r w:rsidRPr="00664904">
        <w:rPr>
          <w:color w:val="000000"/>
          <w:sz w:val="28"/>
          <w:szCs w:val="28"/>
        </w:rPr>
        <w:t>Начальник службы экономики</w:t>
      </w:r>
    </w:p>
    <w:p w:rsidR="00F46025" w:rsidRPr="00D611CF" w:rsidRDefault="00F46025" w:rsidP="00F46025">
      <w:pPr>
        <w:widowControl w:val="0"/>
        <w:autoSpaceDE w:val="0"/>
        <w:autoSpaceDN w:val="0"/>
        <w:jc w:val="both"/>
        <w:rPr>
          <w:color w:val="000000"/>
          <w:sz w:val="28"/>
          <w:szCs w:val="28"/>
        </w:rPr>
      </w:pPr>
      <w:r w:rsidRPr="00664904">
        <w:rPr>
          <w:color w:val="000000"/>
          <w:sz w:val="28"/>
          <w:szCs w:val="28"/>
        </w:rPr>
        <w:t xml:space="preserve">и финансов                                                                                               </w:t>
      </w:r>
      <w:r w:rsidR="00BF24A3">
        <w:rPr>
          <w:color w:val="000000"/>
          <w:sz w:val="28"/>
          <w:szCs w:val="28"/>
        </w:rPr>
        <w:t>Постригань Т.С.</w:t>
      </w:r>
    </w:p>
    <w:sectPr w:rsidR="00F46025" w:rsidRPr="00D611CF" w:rsidSect="00D06331">
      <w:pgSz w:w="11905" w:h="16838" w:code="9"/>
      <w:pgMar w:top="426" w:right="567" w:bottom="1134"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4A0" w:rsidRDefault="006264A0">
      <w:r>
        <w:separator/>
      </w:r>
    </w:p>
  </w:endnote>
  <w:endnote w:type="continuationSeparator" w:id="0">
    <w:p w:rsidR="006264A0" w:rsidRDefault="0062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4A0" w:rsidRDefault="006264A0">
      <w:r>
        <w:separator/>
      </w:r>
    </w:p>
  </w:footnote>
  <w:footnote w:type="continuationSeparator" w:id="0">
    <w:p w:rsidR="006264A0" w:rsidRDefault="006264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2">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A692D"/>
    <w:multiLevelType w:val="hybridMultilevel"/>
    <w:tmpl w:val="7D9E80DA"/>
    <w:lvl w:ilvl="0" w:tplc="DD98A430">
      <w:start w:val="1"/>
      <w:numFmt w:val="decimal"/>
      <w:lvlText w:val="%1."/>
      <w:lvlJc w:val="left"/>
      <w:pPr>
        <w:ind w:left="1558"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47501A2C"/>
    <w:multiLevelType w:val="hybridMultilevel"/>
    <w:tmpl w:val="25CE9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9">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FB3139A"/>
    <w:multiLevelType w:val="hybridMultilevel"/>
    <w:tmpl w:val="C776A6D8"/>
    <w:lvl w:ilvl="0" w:tplc="4AEA8102">
      <w:start w:val="1"/>
      <w:numFmt w:val="decimal"/>
      <w:lvlText w:val="%1."/>
      <w:lvlJc w:val="left"/>
      <w:pPr>
        <w:tabs>
          <w:tab w:val="num" w:pos="705"/>
        </w:tabs>
        <w:ind w:left="705" w:hanging="705"/>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0"/>
  </w:num>
  <w:num w:numId="6">
    <w:abstractNumId w:val="8"/>
  </w:num>
  <w:num w:numId="7">
    <w:abstractNumId w:val="0"/>
  </w:num>
  <w:num w:numId="8">
    <w:abstractNumId w:val="9"/>
  </w:num>
  <w:num w:numId="9">
    <w:abstractNumId w:val="13"/>
  </w:num>
  <w:num w:numId="10">
    <w:abstractNumId w:val="3"/>
  </w:num>
  <w:num w:numId="11">
    <w:abstractNumId w:val="6"/>
  </w:num>
  <w:num w:numId="12">
    <w:abstractNumId w:val="5"/>
  </w:num>
  <w:num w:numId="13">
    <w:abstractNumId w:val="14"/>
  </w:num>
  <w:num w:numId="14">
    <w:abstractNumId w:val="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21F"/>
    <w:rsid w:val="00004A33"/>
    <w:rsid w:val="0000712F"/>
    <w:rsid w:val="00015593"/>
    <w:rsid w:val="000176E7"/>
    <w:rsid w:val="0002514D"/>
    <w:rsid w:val="0002693D"/>
    <w:rsid w:val="000269C2"/>
    <w:rsid w:val="00034EA5"/>
    <w:rsid w:val="00040A45"/>
    <w:rsid w:val="00042939"/>
    <w:rsid w:val="00053B8A"/>
    <w:rsid w:val="00091CA9"/>
    <w:rsid w:val="0009536C"/>
    <w:rsid w:val="000A6780"/>
    <w:rsid w:val="000B15BA"/>
    <w:rsid w:val="000B21FE"/>
    <w:rsid w:val="000B74BA"/>
    <w:rsid w:val="000B7E68"/>
    <w:rsid w:val="000C350F"/>
    <w:rsid w:val="000C5E57"/>
    <w:rsid w:val="000F1706"/>
    <w:rsid w:val="00104CC8"/>
    <w:rsid w:val="0011123E"/>
    <w:rsid w:val="00117E0A"/>
    <w:rsid w:val="001217A7"/>
    <w:rsid w:val="00145F2E"/>
    <w:rsid w:val="00157E3A"/>
    <w:rsid w:val="00172E93"/>
    <w:rsid w:val="001734EB"/>
    <w:rsid w:val="00182E7B"/>
    <w:rsid w:val="001A137C"/>
    <w:rsid w:val="001A2576"/>
    <w:rsid w:val="001A69CC"/>
    <w:rsid w:val="001A78C2"/>
    <w:rsid w:val="001C22CC"/>
    <w:rsid w:val="001D2608"/>
    <w:rsid w:val="001E03AA"/>
    <w:rsid w:val="001F0F75"/>
    <w:rsid w:val="0020319B"/>
    <w:rsid w:val="002111D0"/>
    <w:rsid w:val="00215CDA"/>
    <w:rsid w:val="00227022"/>
    <w:rsid w:val="0023293A"/>
    <w:rsid w:val="00237648"/>
    <w:rsid w:val="00245137"/>
    <w:rsid w:val="00261993"/>
    <w:rsid w:val="00285F46"/>
    <w:rsid w:val="0029326E"/>
    <w:rsid w:val="002A5253"/>
    <w:rsid w:val="002A7C8B"/>
    <w:rsid w:val="002B4C49"/>
    <w:rsid w:val="002C34B1"/>
    <w:rsid w:val="002D62E5"/>
    <w:rsid w:val="002E364E"/>
    <w:rsid w:val="00306B6C"/>
    <w:rsid w:val="00322B05"/>
    <w:rsid w:val="0033110F"/>
    <w:rsid w:val="0033791D"/>
    <w:rsid w:val="00343DA2"/>
    <w:rsid w:val="00347E22"/>
    <w:rsid w:val="00351290"/>
    <w:rsid w:val="0035222B"/>
    <w:rsid w:val="00357C9F"/>
    <w:rsid w:val="00365B81"/>
    <w:rsid w:val="00365C92"/>
    <w:rsid w:val="00377F3C"/>
    <w:rsid w:val="003967D4"/>
    <w:rsid w:val="003A1DC8"/>
    <w:rsid w:val="003A43EB"/>
    <w:rsid w:val="003A60A5"/>
    <w:rsid w:val="003C0389"/>
    <w:rsid w:val="003D2876"/>
    <w:rsid w:val="003D2DB9"/>
    <w:rsid w:val="003E0715"/>
    <w:rsid w:val="003E5D98"/>
    <w:rsid w:val="003F6AC5"/>
    <w:rsid w:val="0040021F"/>
    <w:rsid w:val="004027A0"/>
    <w:rsid w:val="00416C15"/>
    <w:rsid w:val="00431D0D"/>
    <w:rsid w:val="0043367C"/>
    <w:rsid w:val="00434DA6"/>
    <w:rsid w:val="00461136"/>
    <w:rsid w:val="00464666"/>
    <w:rsid w:val="004801BF"/>
    <w:rsid w:val="004845F6"/>
    <w:rsid w:val="00492387"/>
    <w:rsid w:val="00492A68"/>
    <w:rsid w:val="004B2C6D"/>
    <w:rsid w:val="004B39D4"/>
    <w:rsid w:val="004B5EA3"/>
    <w:rsid w:val="004C4B04"/>
    <w:rsid w:val="004D13D5"/>
    <w:rsid w:val="004E1913"/>
    <w:rsid w:val="004E6AF7"/>
    <w:rsid w:val="00500867"/>
    <w:rsid w:val="00520AF5"/>
    <w:rsid w:val="00534CDB"/>
    <w:rsid w:val="005651C0"/>
    <w:rsid w:val="005754DF"/>
    <w:rsid w:val="005970DB"/>
    <w:rsid w:val="005B779E"/>
    <w:rsid w:val="005C7A6C"/>
    <w:rsid w:val="005D1C4E"/>
    <w:rsid w:val="005E0F09"/>
    <w:rsid w:val="005F5F07"/>
    <w:rsid w:val="00605B0F"/>
    <w:rsid w:val="00606652"/>
    <w:rsid w:val="006102F6"/>
    <w:rsid w:val="006144A8"/>
    <w:rsid w:val="006148B2"/>
    <w:rsid w:val="00622FBC"/>
    <w:rsid w:val="00624C22"/>
    <w:rsid w:val="006264A0"/>
    <w:rsid w:val="00637E33"/>
    <w:rsid w:val="006424FD"/>
    <w:rsid w:val="00652D72"/>
    <w:rsid w:val="00653DFB"/>
    <w:rsid w:val="00661BBD"/>
    <w:rsid w:val="00663C3E"/>
    <w:rsid w:val="00664304"/>
    <w:rsid w:val="00664904"/>
    <w:rsid w:val="00667598"/>
    <w:rsid w:val="0067084A"/>
    <w:rsid w:val="00681264"/>
    <w:rsid w:val="0068288D"/>
    <w:rsid w:val="00687EE1"/>
    <w:rsid w:val="0069341F"/>
    <w:rsid w:val="006A28CE"/>
    <w:rsid w:val="006A3A14"/>
    <w:rsid w:val="006C4272"/>
    <w:rsid w:val="006C4922"/>
    <w:rsid w:val="006C4EBC"/>
    <w:rsid w:val="006C687A"/>
    <w:rsid w:val="006D247D"/>
    <w:rsid w:val="006D4084"/>
    <w:rsid w:val="006E2BD0"/>
    <w:rsid w:val="006E54BA"/>
    <w:rsid w:val="006F3CA3"/>
    <w:rsid w:val="006F5B04"/>
    <w:rsid w:val="006F65B4"/>
    <w:rsid w:val="00723A2F"/>
    <w:rsid w:val="0072551E"/>
    <w:rsid w:val="0073283F"/>
    <w:rsid w:val="00762C81"/>
    <w:rsid w:val="00775F60"/>
    <w:rsid w:val="007963B1"/>
    <w:rsid w:val="007A0507"/>
    <w:rsid w:val="007B7BC9"/>
    <w:rsid w:val="007C37B9"/>
    <w:rsid w:val="007E0062"/>
    <w:rsid w:val="007F1B87"/>
    <w:rsid w:val="00801C89"/>
    <w:rsid w:val="00822518"/>
    <w:rsid w:val="00823D3C"/>
    <w:rsid w:val="00830F05"/>
    <w:rsid w:val="00840570"/>
    <w:rsid w:val="00854128"/>
    <w:rsid w:val="00871DB5"/>
    <w:rsid w:val="00872632"/>
    <w:rsid w:val="008815BF"/>
    <w:rsid w:val="00893979"/>
    <w:rsid w:val="00895B2C"/>
    <w:rsid w:val="008A614D"/>
    <w:rsid w:val="008C0015"/>
    <w:rsid w:val="008C0C16"/>
    <w:rsid w:val="008D0C19"/>
    <w:rsid w:val="008E213C"/>
    <w:rsid w:val="008F34B4"/>
    <w:rsid w:val="008F4CFD"/>
    <w:rsid w:val="008F715B"/>
    <w:rsid w:val="0091273B"/>
    <w:rsid w:val="00921555"/>
    <w:rsid w:val="00924CA3"/>
    <w:rsid w:val="00931609"/>
    <w:rsid w:val="00931F61"/>
    <w:rsid w:val="00932BFB"/>
    <w:rsid w:val="0097222E"/>
    <w:rsid w:val="00972E89"/>
    <w:rsid w:val="00975E75"/>
    <w:rsid w:val="00976324"/>
    <w:rsid w:val="0097727A"/>
    <w:rsid w:val="00984FC2"/>
    <w:rsid w:val="00991707"/>
    <w:rsid w:val="00991CEC"/>
    <w:rsid w:val="0099598C"/>
    <w:rsid w:val="009A4201"/>
    <w:rsid w:val="009B6A48"/>
    <w:rsid w:val="009D2B9A"/>
    <w:rsid w:val="009D6E68"/>
    <w:rsid w:val="009F781A"/>
    <w:rsid w:val="00A167DA"/>
    <w:rsid w:val="00A209BC"/>
    <w:rsid w:val="00A2381B"/>
    <w:rsid w:val="00A25916"/>
    <w:rsid w:val="00A31758"/>
    <w:rsid w:val="00A3287A"/>
    <w:rsid w:val="00A42200"/>
    <w:rsid w:val="00A502F2"/>
    <w:rsid w:val="00A704EC"/>
    <w:rsid w:val="00A815FF"/>
    <w:rsid w:val="00A909B8"/>
    <w:rsid w:val="00AB24E4"/>
    <w:rsid w:val="00AB7ADF"/>
    <w:rsid w:val="00AC20A0"/>
    <w:rsid w:val="00AC4734"/>
    <w:rsid w:val="00AE1CC4"/>
    <w:rsid w:val="00AE338F"/>
    <w:rsid w:val="00AE3FBD"/>
    <w:rsid w:val="00AE406B"/>
    <w:rsid w:val="00AE42F4"/>
    <w:rsid w:val="00AE6015"/>
    <w:rsid w:val="00AF130F"/>
    <w:rsid w:val="00B07531"/>
    <w:rsid w:val="00B1278A"/>
    <w:rsid w:val="00B1392B"/>
    <w:rsid w:val="00B213E2"/>
    <w:rsid w:val="00B22B52"/>
    <w:rsid w:val="00B27AD3"/>
    <w:rsid w:val="00B42903"/>
    <w:rsid w:val="00B4709E"/>
    <w:rsid w:val="00B507E7"/>
    <w:rsid w:val="00B6570E"/>
    <w:rsid w:val="00B71BCC"/>
    <w:rsid w:val="00B80727"/>
    <w:rsid w:val="00B8632B"/>
    <w:rsid w:val="00BA39F8"/>
    <w:rsid w:val="00BB1402"/>
    <w:rsid w:val="00BC02CB"/>
    <w:rsid w:val="00BC13D5"/>
    <w:rsid w:val="00BD2858"/>
    <w:rsid w:val="00BD3A0A"/>
    <w:rsid w:val="00BD528C"/>
    <w:rsid w:val="00BF24A3"/>
    <w:rsid w:val="00C05333"/>
    <w:rsid w:val="00C079DE"/>
    <w:rsid w:val="00C10A66"/>
    <w:rsid w:val="00C55D90"/>
    <w:rsid w:val="00C800D6"/>
    <w:rsid w:val="00C8308F"/>
    <w:rsid w:val="00C95A38"/>
    <w:rsid w:val="00CC16AD"/>
    <w:rsid w:val="00CC53F5"/>
    <w:rsid w:val="00CD11EA"/>
    <w:rsid w:val="00CD731A"/>
    <w:rsid w:val="00CE281C"/>
    <w:rsid w:val="00CE6FDF"/>
    <w:rsid w:val="00CF3966"/>
    <w:rsid w:val="00CF6589"/>
    <w:rsid w:val="00D00E1A"/>
    <w:rsid w:val="00D06331"/>
    <w:rsid w:val="00D07EF3"/>
    <w:rsid w:val="00D20090"/>
    <w:rsid w:val="00D22574"/>
    <w:rsid w:val="00D35841"/>
    <w:rsid w:val="00D44262"/>
    <w:rsid w:val="00D55398"/>
    <w:rsid w:val="00D64974"/>
    <w:rsid w:val="00D65537"/>
    <w:rsid w:val="00D6690C"/>
    <w:rsid w:val="00D73F5E"/>
    <w:rsid w:val="00D8233B"/>
    <w:rsid w:val="00D83828"/>
    <w:rsid w:val="00D96F82"/>
    <w:rsid w:val="00DA3A0A"/>
    <w:rsid w:val="00DB2205"/>
    <w:rsid w:val="00DF288B"/>
    <w:rsid w:val="00DF3EBF"/>
    <w:rsid w:val="00DF6765"/>
    <w:rsid w:val="00E06287"/>
    <w:rsid w:val="00E063A3"/>
    <w:rsid w:val="00E15B78"/>
    <w:rsid w:val="00E165ED"/>
    <w:rsid w:val="00E20610"/>
    <w:rsid w:val="00E21980"/>
    <w:rsid w:val="00E26447"/>
    <w:rsid w:val="00E33E53"/>
    <w:rsid w:val="00E400F9"/>
    <w:rsid w:val="00E4115A"/>
    <w:rsid w:val="00E43765"/>
    <w:rsid w:val="00E47D07"/>
    <w:rsid w:val="00E54187"/>
    <w:rsid w:val="00E5426A"/>
    <w:rsid w:val="00E63C00"/>
    <w:rsid w:val="00E8001F"/>
    <w:rsid w:val="00E94C87"/>
    <w:rsid w:val="00EB01BF"/>
    <w:rsid w:val="00EB01F2"/>
    <w:rsid w:val="00EB3208"/>
    <w:rsid w:val="00EC1523"/>
    <w:rsid w:val="00ED42F1"/>
    <w:rsid w:val="00EE085A"/>
    <w:rsid w:val="00EE2724"/>
    <w:rsid w:val="00EF09A5"/>
    <w:rsid w:val="00F02522"/>
    <w:rsid w:val="00F112E7"/>
    <w:rsid w:val="00F1146D"/>
    <w:rsid w:val="00F410A3"/>
    <w:rsid w:val="00F46025"/>
    <w:rsid w:val="00F62A1C"/>
    <w:rsid w:val="00F65BDD"/>
    <w:rsid w:val="00F82456"/>
    <w:rsid w:val="00F833E8"/>
    <w:rsid w:val="00F8382A"/>
    <w:rsid w:val="00F86211"/>
    <w:rsid w:val="00F9095A"/>
    <w:rsid w:val="00FB597F"/>
    <w:rsid w:val="00FE1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6FCF32-0BB5-4125-97F7-E139AF93A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endnote text"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9"/>
    <w:qFormat/>
    <w:rsid w:val="00A42200"/>
    <w:pPr>
      <w:keepNext/>
      <w:jc w:val="center"/>
      <w:outlineLvl w:val="0"/>
    </w:pPr>
    <w:rPr>
      <w:rFonts w:eastAsia="Arial Unicode MS"/>
      <w:b/>
      <w:iCs/>
    </w:rPr>
  </w:style>
  <w:style w:type="paragraph" w:styleId="2">
    <w:name w:val="heading 2"/>
    <w:basedOn w:val="a"/>
    <w:next w:val="a"/>
    <w:link w:val="20"/>
    <w:uiPriority w:val="99"/>
    <w:qFormat/>
    <w:rsid w:val="00A42200"/>
    <w:pPr>
      <w:keepNext/>
      <w:jc w:val="right"/>
      <w:outlineLvl w:val="1"/>
    </w:pPr>
    <w:rPr>
      <w:sz w:val="28"/>
    </w:rPr>
  </w:style>
  <w:style w:type="paragraph" w:styleId="3">
    <w:name w:val="heading 3"/>
    <w:aliases w:val="Знак2 Знак"/>
    <w:basedOn w:val="a"/>
    <w:next w:val="a"/>
    <w:link w:val="31"/>
    <w:uiPriority w:val="99"/>
    <w:semiHidden/>
    <w:unhideWhenUsed/>
    <w:qFormat/>
    <w:rsid w:val="001217A7"/>
    <w:pPr>
      <w:keepNext/>
      <w:spacing w:before="240" w:after="60"/>
      <w:outlineLvl w:val="2"/>
    </w:pPr>
    <w:rPr>
      <w:rFonts w:ascii="Arial" w:hAnsi="Arial"/>
      <w:b/>
      <w:sz w:val="26"/>
      <w:szCs w:val="20"/>
      <w:lang w:val="x-none" w:eastAsia="x-none"/>
    </w:rPr>
  </w:style>
  <w:style w:type="paragraph" w:styleId="4">
    <w:name w:val="heading 4"/>
    <w:basedOn w:val="a"/>
    <w:next w:val="a"/>
    <w:link w:val="40"/>
    <w:uiPriority w:val="99"/>
    <w:unhideWhenUsed/>
    <w:qFormat/>
    <w:rsid w:val="001217A7"/>
    <w:pPr>
      <w:keepNext/>
      <w:spacing w:before="240" w:after="60"/>
      <w:outlineLvl w:val="3"/>
    </w:pPr>
    <w:rPr>
      <w:b/>
      <w:bCs/>
      <w:sz w:val="28"/>
      <w:szCs w:val="28"/>
    </w:rPr>
  </w:style>
  <w:style w:type="paragraph" w:styleId="5">
    <w:name w:val="heading 5"/>
    <w:basedOn w:val="a"/>
    <w:next w:val="a"/>
    <w:link w:val="50"/>
    <w:uiPriority w:val="99"/>
    <w:semiHidden/>
    <w:unhideWhenUsed/>
    <w:qFormat/>
    <w:rsid w:val="001217A7"/>
    <w:pPr>
      <w:keepNext/>
      <w:keepLines/>
      <w:spacing w:before="200" w:line="276" w:lineRule="auto"/>
      <w:outlineLvl w:val="4"/>
    </w:pPr>
    <w:rPr>
      <w:rFonts w:ascii="Cambria" w:hAnsi="Cambria"/>
      <w:color w:val="243F60"/>
      <w:sz w:val="20"/>
      <w:szCs w:val="20"/>
    </w:rPr>
  </w:style>
  <w:style w:type="paragraph" w:styleId="6">
    <w:name w:val="heading 6"/>
    <w:basedOn w:val="a"/>
    <w:next w:val="a"/>
    <w:link w:val="60"/>
    <w:uiPriority w:val="99"/>
    <w:semiHidden/>
    <w:unhideWhenUsed/>
    <w:qFormat/>
    <w:rsid w:val="001217A7"/>
    <w:pPr>
      <w:tabs>
        <w:tab w:val="num" w:pos="1152"/>
      </w:tabs>
      <w:spacing w:before="240" w:after="60"/>
      <w:ind w:left="1152" w:hanging="432"/>
      <w:outlineLvl w:val="5"/>
    </w:pPr>
    <w:rPr>
      <w:b/>
      <w:bCs/>
      <w:sz w:val="20"/>
      <w:szCs w:val="20"/>
    </w:rPr>
  </w:style>
  <w:style w:type="paragraph" w:styleId="7">
    <w:name w:val="heading 7"/>
    <w:basedOn w:val="a"/>
    <w:next w:val="a"/>
    <w:link w:val="70"/>
    <w:uiPriority w:val="99"/>
    <w:semiHidden/>
    <w:unhideWhenUsed/>
    <w:qFormat/>
    <w:rsid w:val="001217A7"/>
    <w:pPr>
      <w:keepNext/>
      <w:keepLines/>
      <w:spacing w:before="200" w:line="276" w:lineRule="auto"/>
      <w:outlineLvl w:val="6"/>
    </w:pPr>
    <w:rPr>
      <w:rFonts w:ascii="Cambria" w:hAnsi="Cambria"/>
      <w:i/>
      <w:iCs/>
      <w:color w:val="404040"/>
      <w:sz w:val="20"/>
      <w:szCs w:val="20"/>
    </w:rPr>
  </w:style>
  <w:style w:type="paragraph" w:styleId="8">
    <w:name w:val="heading 8"/>
    <w:basedOn w:val="a"/>
    <w:next w:val="a"/>
    <w:link w:val="80"/>
    <w:uiPriority w:val="99"/>
    <w:semiHidden/>
    <w:unhideWhenUsed/>
    <w:qFormat/>
    <w:rsid w:val="001217A7"/>
    <w:pPr>
      <w:keepNext/>
      <w:keepLines/>
      <w:spacing w:before="200" w:line="276" w:lineRule="auto"/>
      <w:outlineLvl w:val="7"/>
    </w:pPr>
    <w:rPr>
      <w:rFonts w:ascii="Cambria" w:hAnsi="Cambria"/>
      <w:color w:val="404040"/>
      <w:sz w:val="20"/>
      <w:szCs w:val="20"/>
    </w:rPr>
  </w:style>
  <w:style w:type="paragraph" w:styleId="9">
    <w:name w:val="heading 9"/>
    <w:basedOn w:val="a"/>
    <w:next w:val="a"/>
    <w:link w:val="90"/>
    <w:uiPriority w:val="99"/>
    <w:semiHidden/>
    <w:unhideWhenUsed/>
    <w:qFormat/>
    <w:rsid w:val="001217A7"/>
    <w:pPr>
      <w:keepNext/>
      <w:keepLines/>
      <w:spacing w:before="200" w:line="276" w:lineRule="auto"/>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link w:val="ConsPlusNonformat0"/>
    <w:uiPriority w:val="99"/>
    <w:rsid w:val="0040021F"/>
    <w:pPr>
      <w:widowControl w:val="0"/>
      <w:autoSpaceDE w:val="0"/>
      <w:autoSpaceDN w:val="0"/>
      <w:adjustRightInd w:val="0"/>
    </w:pPr>
    <w:rPr>
      <w:rFonts w:ascii="Courier New" w:hAnsi="Courier New" w:cs="Courier New"/>
    </w:rPr>
  </w:style>
  <w:style w:type="paragraph" w:customStyle="1" w:styleId="ConsPlusTitle">
    <w:name w:val="ConsPlusTitle"/>
    <w:rsid w:val="0040021F"/>
    <w:pPr>
      <w:widowControl w:val="0"/>
      <w:autoSpaceDE w:val="0"/>
      <w:autoSpaceDN w:val="0"/>
      <w:adjustRightInd w:val="0"/>
    </w:pPr>
    <w:rPr>
      <w:b/>
      <w:bCs/>
      <w:sz w:val="24"/>
      <w:szCs w:val="24"/>
    </w:rPr>
  </w:style>
  <w:style w:type="paragraph" w:customStyle="1" w:styleId="ConsPlusCell">
    <w:name w:val="ConsPlusCell"/>
    <w:rsid w:val="0040021F"/>
    <w:pPr>
      <w:widowControl w:val="0"/>
      <w:autoSpaceDE w:val="0"/>
      <w:autoSpaceDN w:val="0"/>
      <w:adjustRightInd w:val="0"/>
    </w:pPr>
    <w:rPr>
      <w:rFonts w:ascii="Arial" w:hAnsi="Arial" w:cs="Arial"/>
    </w:rPr>
  </w:style>
  <w:style w:type="paragraph" w:customStyle="1" w:styleId="ConsNonformat">
    <w:name w:val="ConsNonformat"/>
    <w:rsid w:val="00A42200"/>
    <w:pPr>
      <w:widowControl w:val="0"/>
      <w:autoSpaceDE w:val="0"/>
      <w:autoSpaceDN w:val="0"/>
      <w:adjustRightInd w:val="0"/>
      <w:ind w:right="19772"/>
    </w:pPr>
    <w:rPr>
      <w:rFonts w:ascii="Courier New" w:hAnsi="Courier New" w:cs="Courier New"/>
    </w:rPr>
  </w:style>
  <w:style w:type="paragraph" w:styleId="a3">
    <w:name w:val="Balloon Text"/>
    <w:basedOn w:val="a"/>
    <w:link w:val="a4"/>
    <w:uiPriority w:val="99"/>
    <w:rsid w:val="0002514D"/>
    <w:rPr>
      <w:rFonts w:ascii="Tahoma" w:hAnsi="Tahoma" w:cs="Tahoma"/>
      <w:sz w:val="16"/>
      <w:szCs w:val="16"/>
    </w:rPr>
  </w:style>
  <w:style w:type="paragraph" w:customStyle="1" w:styleId="a5">
    <w:name w:val="Знак Знак Знак Знак"/>
    <w:basedOn w:val="a"/>
    <w:rsid w:val="00991707"/>
    <w:pPr>
      <w:spacing w:before="100" w:beforeAutospacing="1" w:after="100" w:afterAutospacing="1"/>
    </w:pPr>
    <w:rPr>
      <w:rFonts w:ascii="Tahoma" w:hAnsi="Tahoma"/>
      <w:sz w:val="20"/>
      <w:szCs w:val="20"/>
      <w:lang w:val="en-US" w:eastAsia="en-US"/>
    </w:rPr>
  </w:style>
  <w:style w:type="paragraph" w:customStyle="1" w:styleId="11">
    <w:name w:val="Без интервала1"/>
    <w:rsid w:val="004845F6"/>
    <w:rPr>
      <w:sz w:val="28"/>
    </w:rPr>
  </w:style>
  <w:style w:type="character" w:customStyle="1" w:styleId="21">
    <w:name w:val="Основной текст (2)_"/>
    <w:link w:val="22"/>
    <w:locked/>
    <w:rsid w:val="004845F6"/>
    <w:rPr>
      <w:shd w:val="clear" w:color="auto" w:fill="FFFFFF"/>
      <w:lang w:bidi="ar-SA"/>
    </w:rPr>
  </w:style>
  <w:style w:type="character" w:customStyle="1" w:styleId="a6">
    <w:name w:val="Основной текст_"/>
    <w:link w:val="30"/>
    <w:locked/>
    <w:rsid w:val="004845F6"/>
    <w:rPr>
      <w:sz w:val="23"/>
      <w:shd w:val="clear" w:color="auto" w:fill="FFFFFF"/>
      <w:lang w:bidi="ar-SA"/>
    </w:rPr>
  </w:style>
  <w:style w:type="paragraph" w:customStyle="1" w:styleId="22">
    <w:name w:val="Основной текст (2)"/>
    <w:basedOn w:val="a"/>
    <w:link w:val="21"/>
    <w:rsid w:val="004845F6"/>
    <w:pPr>
      <w:shd w:val="clear" w:color="auto" w:fill="FFFFFF"/>
      <w:spacing w:line="254" w:lineRule="exact"/>
      <w:ind w:hanging="320"/>
      <w:jc w:val="both"/>
    </w:pPr>
    <w:rPr>
      <w:sz w:val="20"/>
      <w:szCs w:val="20"/>
      <w:shd w:val="clear" w:color="auto" w:fill="FFFFFF"/>
      <w:lang w:val="x-none" w:eastAsia="x-none"/>
    </w:rPr>
  </w:style>
  <w:style w:type="paragraph" w:customStyle="1" w:styleId="30">
    <w:name w:val="Основной текст3"/>
    <w:basedOn w:val="a"/>
    <w:link w:val="a6"/>
    <w:rsid w:val="004845F6"/>
    <w:pPr>
      <w:shd w:val="clear" w:color="auto" w:fill="FFFFFF"/>
      <w:spacing w:line="240" w:lineRule="atLeast"/>
    </w:pPr>
    <w:rPr>
      <w:sz w:val="23"/>
      <w:szCs w:val="20"/>
      <w:shd w:val="clear" w:color="auto" w:fill="FFFFFF"/>
      <w:lang w:val="x-none" w:eastAsia="x-none"/>
    </w:rPr>
  </w:style>
  <w:style w:type="character" w:customStyle="1" w:styleId="32">
    <w:name w:val="Заголовок 3 Знак"/>
    <w:aliases w:val="Знак2 Знак Знак1"/>
    <w:uiPriority w:val="99"/>
    <w:semiHidden/>
    <w:rsid w:val="001217A7"/>
    <w:rPr>
      <w:rFonts w:ascii="Cambria" w:eastAsia="Times New Roman" w:hAnsi="Cambria" w:cs="Times New Roman"/>
      <w:b/>
      <w:bCs/>
      <w:sz w:val="26"/>
      <w:szCs w:val="26"/>
    </w:rPr>
  </w:style>
  <w:style w:type="character" w:customStyle="1" w:styleId="40">
    <w:name w:val="Заголовок 4 Знак"/>
    <w:link w:val="4"/>
    <w:uiPriority w:val="99"/>
    <w:rsid w:val="001217A7"/>
    <w:rPr>
      <w:b/>
      <w:bCs/>
      <w:sz w:val="28"/>
      <w:szCs w:val="28"/>
    </w:rPr>
  </w:style>
  <w:style w:type="character" w:customStyle="1" w:styleId="50">
    <w:name w:val="Заголовок 5 Знак"/>
    <w:link w:val="5"/>
    <w:uiPriority w:val="99"/>
    <w:semiHidden/>
    <w:rsid w:val="001217A7"/>
    <w:rPr>
      <w:rFonts w:ascii="Cambria" w:hAnsi="Cambria"/>
      <w:color w:val="243F60"/>
    </w:rPr>
  </w:style>
  <w:style w:type="character" w:customStyle="1" w:styleId="60">
    <w:name w:val="Заголовок 6 Знак"/>
    <w:link w:val="6"/>
    <w:uiPriority w:val="99"/>
    <w:semiHidden/>
    <w:rsid w:val="001217A7"/>
    <w:rPr>
      <w:b/>
      <w:bCs/>
    </w:rPr>
  </w:style>
  <w:style w:type="character" w:customStyle="1" w:styleId="70">
    <w:name w:val="Заголовок 7 Знак"/>
    <w:link w:val="7"/>
    <w:uiPriority w:val="99"/>
    <w:semiHidden/>
    <w:rsid w:val="001217A7"/>
    <w:rPr>
      <w:rFonts w:ascii="Cambria" w:hAnsi="Cambria"/>
      <w:i/>
      <w:iCs/>
      <w:color w:val="404040"/>
    </w:rPr>
  </w:style>
  <w:style w:type="character" w:customStyle="1" w:styleId="80">
    <w:name w:val="Заголовок 8 Знак"/>
    <w:link w:val="8"/>
    <w:uiPriority w:val="99"/>
    <w:semiHidden/>
    <w:rsid w:val="001217A7"/>
    <w:rPr>
      <w:rFonts w:ascii="Cambria" w:hAnsi="Cambria"/>
      <w:color w:val="404040"/>
    </w:rPr>
  </w:style>
  <w:style w:type="character" w:customStyle="1" w:styleId="90">
    <w:name w:val="Заголовок 9 Знак"/>
    <w:link w:val="9"/>
    <w:uiPriority w:val="99"/>
    <w:semiHidden/>
    <w:rsid w:val="001217A7"/>
    <w:rPr>
      <w:rFonts w:ascii="Cambria" w:hAnsi="Cambria"/>
      <w:i/>
      <w:iCs/>
      <w:color w:val="404040"/>
    </w:rPr>
  </w:style>
  <w:style w:type="paragraph" w:styleId="a7">
    <w:name w:val="Body Text"/>
    <w:basedOn w:val="a"/>
    <w:link w:val="a8"/>
    <w:uiPriority w:val="99"/>
    <w:rsid w:val="001217A7"/>
    <w:rPr>
      <w:sz w:val="28"/>
      <w:szCs w:val="20"/>
    </w:rPr>
  </w:style>
  <w:style w:type="character" w:customStyle="1" w:styleId="a8">
    <w:name w:val="Основной текст Знак"/>
    <w:link w:val="a7"/>
    <w:uiPriority w:val="99"/>
    <w:rsid w:val="001217A7"/>
    <w:rPr>
      <w:sz w:val="28"/>
    </w:rPr>
  </w:style>
  <w:style w:type="paragraph" w:styleId="a9">
    <w:name w:val="Body Text Indent"/>
    <w:basedOn w:val="a"/>
    <w:link w:val="aa"/>
    <w:uiPriority w:val="99"/>
    <w:rsid w:val="001217A7"/>
    <w:pPr>
      <w:ind w:firstLine="709"/>
      <w:jc w:val="both"/>
    </w:pPr>
    <w:rPr>
      <w:sz w:val="28"/>
      <w:szCs w:val="20"/>
    </w:rPr>
  </w:style>
  <w:style w:type="character" w:customStyle="1" w:styleId="aa">
    <w:name w:val="Основной текст с отступом Знак"/>
    <w:link w:val="a9"/>
    <w:uiPriority w:val="99"/>
    <w:rsid w:val="001217A7"/>
    <w:rPr>
      <w:sz w:val="28"/>
    </w:rPr>
  </w:style>
  <w:style w:type="paragraph" w:customStyle="1" w:styleId="Postan">
    <w:name w:val="Postan"/>
    <w:basedOn w:val="a"/>
    <w:uiPriority w:val="99"/>
    <w:rsid w:val="001217A7"/>
    <w:pPr>
      <w:jc w:val="center"/>
    </w:pPr>
    <w:rPr>
      <w:sz w:val="28"/>
      <w:szCs w:val="20"/>
    </w:rPr>
  </w:style>
  <w:style w:type="paragraph" w:styleId="ab">
    <w:name w:val="footer"/>
    <w:basedOn w:val="a"/>
    <w:link w:val="ac"/>
    <w:uiPriority w:val="99"/>
    <w:rsid w:val="001217A7"/>
    <w:pPr>
      <w:tabs>
        <w:tab w:val="center" w:pos="4153"/>
        <w:tab w:val="right" w:pos="8306"/>
      </w:tabs>
    </w:pPr>
    <w:rPr>
      <w:sz w:val="20"/>
      <w:szCs w:val="20"/>
    </w:rPr>
  </w:style>
  <w:style w:type="character" w:customStyle="1" w:styleId="ac">
    <w:name w:val="Нижний колонтитул Знак"/>
    <w:basedOn w:val="a0"/>
    <w:link w:val="ab"/>
    <w:uiPriority w:val="99"/>
    <w:rsid w:val="001217A7"/>
  </w:style>
  <w:style w:type="paragraph" w:styleId="ad">
    <w:name w:val="header"/>
    <w:basedOn w:val="a"/>
    <w:link w:val="ae"/>
    <w:uiPriority w:val="99"/>
    <w:rsid w:val="001217A7"/>
    <w:pPr>
      <w:tabs>
        <w:tab w:val="center" w:pos="4153"/>
        <w:tab w:val="right" w:pos="8306"/>
      </w:tabs>
    </w:pPr>
    <w:rPr>
      <w:sz w:val="20"/>
      <w:szCs w:val="20"/>
    </w:rPr>
  </w:style>
  <w:style w:type="character" w:customStyle="1" w:styleId="ae">
    <w:name w:val="Верхний колонтитул Знак"/>
    <w:basedOn w:val="a0"/>
    <w:link w:val="ad"/>
    <w:uiPriority w:val="99"/>
    <w:rsid w:val="001217A7"/>
  </w:style>
  <w:style w:type="character" w:styleId="af">
    <w:name w:val="page number"/>
    <w:basedOn w:val="a0"/>
    <w:rsid w:val="001217A7"/>
  </w:style>
  <w:style w:type="character" w:customStyle="1" w:styleId="a4">
    <w:name w:val="Текст выноски Знак"/>
    <w:link w:val="a3"/>
    <w:uiPriority w:val="99"/>
    <w:rsid w:val="001217A7"/>
    <w:rPr>
      <w:rFonts w:ascii="Tahoma" w:hAnsi="Tahoma" w:cs="Tahoma"/>
      <w:sz w:val="16"/>
      <w:szCs w:val="16"/>
    </w:rPr>
  </w:style>
  <w:style w:type="character" w:customStyle="1" w:styleId="20">
    <w:name w:val="Заголовок 2 Знак"/>
    <w:link w:val="2"/>
    <w:uiPriority w:val="99"/>
    <w:rsid w:val="001217A7"/>
    <w:rPr>
      <w:sz w:val="28"/>
      <w:szCs w:val="24"/>
    </w:rPr>
  </w:style>
  <w:style w:type="character" w:customStyle="1" w:styleId="10">
    <w:name w:val="Заголовок 1 Знак"/>
    <w:link w:val="1"/>
    <w:uiPriority w:val="99"/>
    <w:rsid w:val="001217A7"/>
    <w:rPr>
      <w:rFonts w:eastAsia="Arial Unicode MS"/>
      <w:b/>
      <w:iCs/>
      <w:sz w:val="24"/>
      <w:szCs w:val="24"/>
    </w:rPr>
  </w:style>
  <w:style w:type="character" w:styleId="af0">
    <w:name w:val="Hyperlink"/>
    <w:uiPriority w:val="99"/>
    <w:unhideWhenUsed/>
    <w:rsid w:val="001217A7"/>
    <w:rPr>
      <w:color w:val="0000FF"/>
      <w:u w:val="single"/>
    </w:rPr>
  </w:style>
  <w:style w:type="character" w:styleId="af1">
    <w:name w:val="FollowedHyperlink"/>
    <w:uiPriority w:val="99"/>
    <w:unhideWhenUsed/>
    <w:rsid w:val="001217A7"/>
    <w:rPr>
      <w:color w:val="800080"/>
      <w:u w:val="single"/>
    </w:rPr>
  </w:style>
  <w:style w:type="character" w:customStyle="1" w:styleId="31">
    <w:name w:val="Заголовок 3 Знак1"/>
    <w:aliases w:val="Знак2 Знак Знак"/>
    <w:link w:val="3"/>
    <w:uiPriority w:val="99"/>
    <w:semiHidden/>
    <w:locked/>
    <w:rsid w:val="001217A7"/>
    <w:rPr>
      <w:rFonts w:ascii="Arial" w:hAnsi="Arial"/>
      <w:b/>
      <w:sz w:val="26"/>
    </w:rPr>
  </w:style>
  <w:style w:type="paragraph" w:styleId="HTML">
    <w:name w:val="HTML Preformatted"/>
    <w:basedOn w:val="a"/>
    <w:link w:val="HTML0"/>
    <w:uiPriority w:val="99"/>
    <w:unhideWhenUsed/>
    <w:rsid w:val="00121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1217A7"/>
    <w:rPr>
      <w:rFonts w:ascii="Courier New" w:hAnsi="Courier New"/>
    </w:rPr>
  </w:style>
  <w:style w:type="paragraph" w:styleId="af2">
    <w:name w:val="Normal (Web)"/>
    <w:basedOn w:val="a"/>
    <w:uiPriority w:val="99"/>
    <w:unhideWhenUsed/>
    <w:rsid w:val="001217A7"/>
    <w:pPr>
      <w:spacing w:before="30" w:after="30"/>
    </w:p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4"/>
    <w:uiPriority w:val="99"/>
    <w:locked/>
    <w:rsid w:val="001217A7"/>
    <w:rPr>
      <w:sz w:val="24"/>
    </w:rPr>
  </w:style>
  <w:style w:type="paragraph" w:styleId="af4">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unhideWhenUsed/>
    <w:rsid w:val="001217A7"/>
    <w:rPr>
      <w:szCs w:val="20"/>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1217A7"/>
  </w:style>
  <w:style w:type="paragraph" w:styleId="af5">
    <w:name w:val="endnote text"/>
    <w:basedOn w:val="a"/>
    <w:link w:val="af6"/>
    <w:uiPriority w:val="99"/>
    <w:unhideWhenUsed/>
    <w:rsid w:val="001217A7"/>
    <w:rPr>
      <w:sz w:val="20"/>
      <w:szCs w:val="20"/>
    </w:rPr>
  </w:style>
  <w:style w:type="character" w:customStyle="1" w:styleId="af6">
    <w:name w:val="Текст концевой сноски Знак"/>
    <w:basedOn w:val="a0"/>
    <w:link w:val="af5"/>
    <w:uiPriority w:val="99"/>
    <w:rsid w:val="001217A7"/>
  </w:style>
  <w:style w:type="paragraph" w:styleId="af7">
    <w:name w:val="Title"/>
    <w:basedOn w:val="a"/>
    <w:next w:val="a"/>
    <w:link w:val="af8"/>
    <w:uiPriority w:val="99"/>
    <w:qFormat/>
    <w:rsid w:val="001217A7"/>
    <w:pPr>
      <w:pBdr>
        <w:bottom w:val="single" w:sz="8" w:space="4" w:color="4F81BD"/>
      </w:pBdr>
      <w:spacing w:after="300"/>
      <w:contextualSpacing/>
    </w:pPr>
    <w:rPr>
      <w:rFonts w:ascii="Cambria" w:hAnsi="Cambria"/>
      <w:color w:val="17365D"/>
      <w:spacing w:val="5"/>
      <w:kern w:val="28"/>
      <w:sz w:val="52"/>
      <w:szCs w:val="52"/>
    </w:rPr>
  </w:style>
  <w:style w:type="character" w:customStyle="1" w:styleId="af8">
    <w:name w:val="Название Знак"/>
    <w:link w:val="af7"/>
    <w:uiPriority w:val="99"/>
    <w:rsid w:val="001217A7"/>
    <w:rPr>
      <w:rFonts w:ascii="Cambria" w:hAnsi="Cambria"/>
      <w:color w:val="17365D"/>
      <w:spacing w:val="5"/>
      <w:kern w:val="28"/>
      <w:sz w:val="52"/>
      <w:szCs w:val="52"/>
    </w:rPr>
  </w:style>
  <w:style w:type="paragraph" w:styleId="af9">
    <w:name w:val="Subtitle"/>
    <w:basedOn w:val="a"/>
    <w:next w:val="a"/>
    <w:link w:val="afa"/>
    <w:uiPriority w:val="99"/>
    <w:qFormat/>
    <w:rsid w:val="001217A7"/>
    <w:pPr>
      <w:spacing w:after="200" w:line="276" w:lineRule="auto"/>
    </w:pPr>
    <w:rPr>
      <w:rFonts w:ascii="Cambria" w:hAnsi="Cambria"/>
      <w:i/>
      <w:iCs/>
      <w:color w:val="4F81BD"/>
      <w:spacing w:val="15"/>
    </w:rPr>
  </w:style>
  <w:style w:type="character" w:customStyle="1" w:styleId="afa">
    <w:name w:val="Подзаголовок Знак"/>
    <w:link w:val="af9"/>
    <w:uiPriority w:val="99"/>
    <w:rsid w:val="001217A7"/>
    <w:rPr>
      <w:rFonts w:ascii="Cambria" w:hAnsi="Cambria"/>
      <w:i/>
      <w:iCs/>
      <w:color w:val="4F81BD"/>
      <w:spacing w:val="15"/>
      <w:sz w:val="24"/>
      <w:szCs w:val="24"/>
    </w:rPr>
  </w:style>
  <w:style w:type="paragraph" w:styleId="23">
    <w:name w:val="Body Text 2"/>
    <w:basedOn w:val="a"/>
    <w:link w:val="24"/>
    <w:uiPriority w:val="99"/>
    <w:unhideWhenUsed/>
    <w:rsid w:val="001217A7"/>
    <w:pPr>
      <w:spacing w:after="120" w:line="480" w:lineRule="auto"/>
    </w:pPr>
  </w:style>
  <w:style w:type="character" w:customStyle="1" w:styleId="24">
    <w:name w:val="Основной текст 2 Знак"/>
    <w:link w:val="23"/>
    <w:uiPriority w:val="99"/>
    <w:rsid w:val="001217A7"/>
    <w:rPr>
      <w:sz w:val="24"/>
      <w:szCs w:val="24"/>
    </w:rPr>
  </w:style>
  <w:style w:type="paragraph" w:styleId="25">
    <w:name w:val="Body Text Indent 2"/>
    <w:basedOn w:val="a"/>
    <w:link w:val="26"/>
    <w:uiPriority w:val="99"/>
    <w:unhideWhenUsed/>
    <w:rsid w:val="001217A7"/>
    <w:pPr>
      <w:widowControl w:val="0"/>
      <w:autoSpaceDE w:val="0"/>
      <w:autoSpaceDN w:val="0"/>
      <w:adjustRightInd w:val="0"/>
      <w:spacing w:after="120" w:line="480" w:lineRule="auto"/>
      <w:ind w:left="283"/>
    </w:pPr>
    <w:rPr>
      <w:sz w:val="20"/>
      <w:szCs w:val="20"/>
    </w:rPr>
  </w:style>
  <w:style w:type="character" w:customStyle="1" w:styleId="26">
    <w:name w:val="Основной текст с отступом 2 Знак"/>
    <w:basedOn w:val="a0"/>
    <w:link w:val="25"/>
    <w:uiPriority w:val="99"/>
    <w:rsid w:val="001217A7"/>
  </w:style>
  <w:style w:type="paragraph" w:styleId="33">
    <w:name w:val="Body Text Indent 3"/>
    <w:basedOn w:val="a"/>
    <w:link w:val="34"/>
    <w:uiPriority w:val="99"/>
    <w:unhideWhenUsed/>
    <w:rsid w:val="001217A7"/>
    <w:pPr>
      <w:spacing w:after="120"/>
      <w:ind w:left="283"/>
      <w:jc w:val="both"/>
    </w:pPr>
    <w:rPr>
      <w:sz w:val="16"/>
      <w:szCs w:val="20"/>
    </w:rPr>
  </w:style>
  <w:style w:type="character" w:customStyle="1" w:styleId="34">
    <w:name w:val="Основной текст с отступом 3 Знак"/>
    <w:link w:val="33"/>
    <w:uiPriority w:val="99"/>
    <w:rsid w:val="001217A7"/>
    <w:rPr>
      <w:sz w:val="16"/>
    </w:rPr>
  </w:style>
  <w:style w:type="paragraph" w:styleId="afb">
    <w:name w:val="Document Map"/>
    <w:basedOn w:val="a"/>
    <w:link w:val="afc"/>
    <w:uiPriority w:val="99"/>
    <w:unhideWhenUsed/>
    <w:rsid w:val="001217A7"/>
    <w:pPr>
      <w:shd w:val="clear" w:color="auto" w:fill="000080"/>
    </w:pPr>
    <w:rPr>
      <w:rFonts w:ascii="Tahoma" w:hAnsi="Tahoma"/>
      <w:sz w:val="20"/>
      <w:szCs w:val="20"/>
    </w:rPr>
  </w:style>
  <w:style w:type="character" w:customStyle="1" w:styleId="afc">
    <w:name w:val="Схема документа Знак"/>
    <w:link w:val="afb"/>
    <w:uiPriority w:val="99"/>
    <w:rsid w:val="001217A7"/>
    <w:rPr>
      <w:rFonts w:ascii="Tahoma" w:hAnsi="Tahoma"/>
      <w:shd w:val="clear" w:color="auto" w:fill="000080"/>
    </w:rPr>
  </w:style>
  <w:style w:type="paragraph" w:styleId="afd">
    <w:name w:val="Plain Text"/>
    <w:basedOn w:val="a"/>
    <w:link w:val="afe"/>
    <w:uiPriority w:val="99"/>
    <w:unhideWhenUsed/>
    <w:rsid w:val="001217A7"/>
    <w:rPr>
      <w:rFonts w:ascii="Courier New" w:hAnsi="Courier New"/>
      <w:sz w:val="20"/>
      <w:szCs w:val="20"/>
    </w:rPr>
  </w:style>
  <w:style w:type="character" w:customStyle="1" w:styleId="afe">
    <w:name w:val="Текст Знак"/>
    <w:link w:val="afd"/>
    <w:uiPriority w:val="99"/>
    <w:rsid w:val="001217A7"/>
    <w:rPr>
      <w:rFonts w:ascii="Courier New" w:hAnsi="Courier New"/>
    </w:rPr>
  </w:style>
  <w:style w:type="character" w:customStyle="1" w:styleId="aff">
    <w:name w:val="Без интервала Знак"/>
    <w:link w:val="aff0"/>
    <w:uiPriority w:val="99"/>
    <w:locked/>
    <w:rsid w:val="001217A7"/>
    <w:rPr>
      <w:rFonts w:ascii="Calibri" w:hAnsi="Calibri" w:cs="Calibri"/>
      <w:sz w:val="22"/>
      <w:szCs w:val="22"/>
      <w:lang w:val="ru-RU" w:eastAsia="ru-RU" w:bidi="ar-SA"/>
    </w:rPr>
  </w:style>
  <w:style w:type="paragraph" w:styleId="aff0">
    <w:name w:val="No Spacing"/>
    <w:link w:val="aff"/>
    <w:uiPriority w:val="99"/>
    <w:qFormat/>
    <w:rsid w:val="001217A7"/>
    <w:rPr>
      <w:rFonts w:ascii="Calibri" w:hAnsi="Calibri" w:cs="Calibri"/>
      <w:sz w:val="22"/>
      <w:szCs w:val="22"/>
    </w:rPr>
  </w:style>
  <w:style w:type="paragraph" w:styleId="aff1">
    <w:name w:val="List Paragraph"/>
    <w:basedOn w:val="a"/>
    <w:uiPriority w:val="99"/>
    <w:qFormat/>
    <w:rsid w:val="001217A7"/>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1217A7"/>
    <w:pPr>
      <w:spacing w:after="200" w:line="276" w:lineRule="auto"/>
    </w:pPr>
    <w:rPr>
      <w:rFonts w:ascii="Calibri" w:hAnsi="Calibri"/>
      <w:i/>
      <w:iCs/>
      <w:color w:val="000000"/>
      <w:sz w:val="20"/>
      <w:szCs w:val="20"/>
    </w:rPr>
  </w:style>
  <w:style w:type="character" w:customStyle="1" w:styleId="28">
    <w:name w:val="Цитата 2 Знак"/>
    <w:link w:val="27"/>
    <w:uiPriority w:val="99"/>
    <w:rsid w:val="001217A7"/>
    <w:rPr>
      <w:rFonts w:ascii="Calibri" w:hAnsi="Calibri"/>
      <w:i/>
      <w:iCs/>
      <w:color w:val="000000"/>
    </w:rPr>
  </w:style>
  <w:style w:type="paragraph" w:styleId="aff2">
    <w:name w:val="Intense Quote"/>
    <w:basedOn w:val="a"/>
    <w:next w:val="a"/>
    <w:link w:val="aff3"/>
    <w:uiPriority w:val="99"/>
    <w:qFormat/>
    <w:rsid w:val="001217A7"/>
    <w:pPr>
      <w:pBdr>
        <w:bottom w:val="single" w:sz="4" w:space="4" w:color="4F81BD"/>
      </w:pBdr>
      <w:spacing w:before="200" w:after="280" w:line="276" w:lineRule="auto"/>
      <w:ind w:left="936" w:right="936"/>
    </w:pPr>
    <w:rPr>
      <w:rFonts w:ascii="Calibri" w:hAnsi="Calibri"/>
      <w:b/>
      <w:bCs/>
      <w:i/>
      <w:iCs/>
      <w:color w:val="4F81BD"/>
      <w:sz w:val="20"/>
      <w:szCs w:val="20"/>
    </w:rPr>
  </w:style>
  <w:style w:type="character" w:customStyle="1" w:styleId="aff3">
    <w:name w:val="Выделенная цитата Знак"/>
    <w:link w:val="aff2"/>
    <w:uiPriority w:val="99"/>
    <w:rsid w:val="001217A7"/>
    <w:rPr>
      <w:rFonts w:ascii="Calibri" w:hAnsi="Calibri"/>
      <w:b/>
      <w:bCs/>
      <w:i/>
      <w:iCs/>
      <w:color w:val="4F81BD"/>
    </w:rPr>
  </w:style>
  <w:style w:type="paragraph" w:customStyle="1" w:styleId="13">
    <w:name w:val="Абзац списка1"/>
    <w:basedOn w:val="a"/>
    <w:uiPriority w:val="99"/>
    <w:rsid w:val="001217A7"/>
    <w:pPr>
      <w:spacing w:after="200" w:line="276" w:lineRule="auto"/>
      <w:ind w:left="720"/>
    </w:pPr>
    <w:rPr>
      <w:rFonts w:ascii="Calibri" w:hAnsi="Calibri" w:cs="Calibri"/>
      <w:sz w:val="22"/>
      <w:szCs w:val="22"/>
      <w:lang w:eastAsia="en-US"/>
    </w:rPr>
  </w:style>
  <w:style w:type="paragraph" w:customStyle="1" w:styleId="aff4">
    <w:name w:val="Таблицы (моноширинный)"/>
    <w:basedOn w:val="a"/>
    <w:next w:val="a"/>
    <w:uiPriority w:val="99"/>
    <w:rsid w:val="001217A7"/>
    <w:pPr>
      <w:widowControl w:val="0"/>
      <w:autoSpaceDE w:val="0"/>
      <w:autoSpaceDN w:val="0"/>
      <w:adjustRightInd w:val="0"/>
      <w:jc w:val="both"/>
    </w:pPr>
    <w:rPr>
      <w:rFonts w:ascii="Courier New" w:hAnsi="Courier New" w:cs="Courier New"/>
    </w:rPr>
  </w:style>
  <w:style w:type="paragraph" w:customStyle="1" w:styleId="210">
    <w:name w:val="Основной текст 21"/>
    <w:basedOn w:val="a"/>
    <w:uiPriority w:val="99"/>
    <w:rsid w:val="001217A7"/>
    <w:pPr>
      <w:widowControl w:val="0"/>
      <w:overflowPunct w:val="0"/>
      <w:autoSpaceDE w:val="0"/>
      <w:autoSpaceDN w:val="0"/>
      <w:adjustRightInd w:val="0"/>
      <w:jc w:val="both"/>
    </w:pPr>
    <w:rPr>
      <w:sz w:val="28"/>
      <w:szCs w:val="20"/>
    </w:rPr>
  </w:style>
  <w:style w:type="paragraph" w:customStyle="1" w:styleId="aff5">
    <w:name w:val="Заголовок статьи"/>
    <w:basedOn w:val="a"/>
    <w:next w:val="a"/>
    <w:uiPriority w:val="99"/>
    <w:rsid w:val="001217A7"/>
    <w:pPr>
      <w:autoSpaceDE w:val="0"/>
      <w:autoSpaceDN w:val="0"/>
      <w:adjustRightInd w:val="0"/>
      <w:ind w:left="1612" w:hanging="892"/>
      <w:jc w:val="both"/>
    </w:pPr>
    <w:rPr>
      <w:rFonts w:ascii="Arial" w:hAnsi="Arial" w:cs="Arial"/>
    </w:rPr>
  </w:style>
  <w:style w:type="character" w:customStyle="1" w:styleId="ConsPlusNonformat0">
    <w:name w:val="ConsPlusNonformat Знак"/>
    <w:link w:val="ConsPlusNonformat"/>
    <w:uiPriority w:val="99"/>
    <w:locked/>
    <w:rsid w:val="001217A7"/>
    <w:rPr>
      <w:rFonts w:ascii="Courier New" w:hAnsi="Courier New" w:cs="Courier New"/>
      <w:lang w:val="ru-RU" w:eastAsia="ru-RU" w:bidi="ar-SA"/>
    </w:rPr>
  </w:style>
  <w:style w:type="character" w:customStyle="1" w:styleId="QuoteChar">
    <w:name w:val="Quote Char"/>
    <w:link w:val="211"/>
    <w:uiPriority w:val="99"/>
    <w:locked/>
    <w:rsid w:val="001217A7"/>
    <w:rPr>
      <w:i/>
      <w:color w:val="000000"/>
    </w:rPr>
  </w:style>
  <w:style w:type="paragraph" w:customStyle="1" w:styleId="211">
    <w:name w:val="Цитата 21"/>
    <w:basedOn w:val="a"/>
    <w:next w:val="a"/>
    <w:link w:val="QuoteChar"/>
    <w:uiPriority w:val="99"/>
    <w:rsid w:val="001217A7"/>
    <w:pPr>
      <w:spacing w:after="200" w:line="276" w:lineRule="auto"/>
    </w:pPr>
    <w:rPr>
      <w:i/>
      <w:color w:val="000000"/>
      <w:sz w:val="20"/>
      <w:szCs w:val="20"/>
      <w:lang w:val="x-none" w:eastAsia="x-none"/>
    </w:rPr>
  </w:style>
  <w:style w:type="character" w:customStyle="1" w:styleId="IntenseQuoteChar">
    <w:name w:val="Intense Quote Char"/>
    <w:link w:val="14"/>
    <w:uiPriority w:val="99"/>
    <w:locked/>
    <w:rsid w:val="001217A7"/>
    <w:rPr>
      <w:b/>
      <w:i/>
      <w:color w:val="4F81BD"/>
    </w:rPr>
  </w:style>
  <w:style w:type="paragraph" w:customStyle="1" w:styleId="14">
    <w:name w:val="Выделенная цитата1"/>
    <w:basedOn w:val="a"/>
    <w:next w:val="a"/>
    <w:link w:val="IntenseQuoteChar"/>
    <w:uiPriority w:val="99"/>
    <w:rsid w:val="001217A7"/>
    <w:pPr>
      <w:pBdr>
        <w:bottom w:val="single" w:sz="4" w:space="4" w:color="4F81BD"/>
      </w:pBdr>
      <w:spacing w:before="200" w:after="280" w:line="276" w:lineRule="auto"/>
      <w:ind w:left="936" w:right="936"/>
    </w:pPr>
    <w:rPr>
      <w:b/>
      <w:i/>
      <w:color w:val="4F81BD"/>
      <w:sz w:val="20"/>
      <w:szCs w:val="20"/>
      <w:lang w:val="x-none" w:eastAsia="x-none"/>
    </w:rPr>
  </w:style>
  <w:style w:type="paragraph" w:customStyle="1" w:styleId="Default">
    <w:name w:val="Default"/>
    <w:uiPriority w:val="99"/>
    <w:rsid w:val="001217A7"/>
    <w:pPr>
      <w:autoSpaceDE w:val="0"/>
      <w:autoSpaceDN w:val="0"/>
      <w:adjustRightInd w:val="0"/>
    </w:pPr>
    <w:rPr>
      <w:color w:val="000000"/>
      <w:sz w:val="24"/>
      <w:szCs w:val="24"/>
    </w:rPr>
  </w:style>
  <w:style w:type="character" w:customStyle="1" w:styleId="apple-converted-space">
    <w:name w:val="apple-converted-space"/>
    <w:basedOn w:val="a0"/>
    <w:rsid w:val="001217A7"/>
  </w:style>
  <w:style w:type="table" w:styleId="aff6">
    <w:name w:val="Table Grid"/>
    <w:basedOn w:val="a1"/>
    <w:uiPriority w:val="59"/>
    <w:rsid w:val="001217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217A7"/>
    <w:pPr>
      <w:widowControl w:val="0"/>
      <w:autoSpaceDE w:val="0"/>
      <w:autoSpaceDN w:val="0"/>
    </w:pPr>
    <w:rPr>
      <w:rFonts w:ascii="Calibri" w:hAnsi="Calibri" w:cs="Calibri"/>
      <w:sz w:val="22"/>
    </w:rPr>
  </w:style>
  <w:style w:type="character" w:customStyle="1" w:styleId="CharStyle8">
    <w:name w:val="Char Style 8"/>
    <w:link w:val="Style7"/>
    <w:uiPriority w:val="99"/>
    <w:locked/>
    <w:rsid w:val="001217A7"/>
    <w:rPr>
      <w:b/>
      <w:sz w:val="10"/>
      <w:shd w:val="clear" w:color="auto" w:fill="FFFFFF"/>
    </w:rPr>
  </w:style>
  <w:style w:type="character" w:customStyle="1" w:styleId="CharStyle9Exact">
    <w:name w:val="Char Style 9 Exact"/>
    <w:uiPriority w:val="99"/>
    <w:rsid w:val="001217A7"/>
    <w:rPr>
      <w:b/>
      <w:spacing w:val="-2"/>
      <w:sz w:val="9"/>
      <w:u w:val="none"/>
    </w:rPr>
  </w:style>
  <w:style w:type="paragraph" w:customStyle="1" w:styleId="Style7">
    <w:name w:val="Style 7"/>
    <w:basedOn w:val="a"/>
    <w:link w:val="CharStyle8"/>
    <w:uiPriority w:val="99"/>
    <w:rsid w:val="001217A7"/>
    <w:pPr>
      <w:widowControl w:val="0"/>
      <w:shd w:val="clear" w:color="auto" w:fill="FFFFFF"/>
      <w:spacing w:before="60" w:after="60" w:line="149" w:lineRule="exact"/>
    </w:pPr>
    <w:rPr>
      <w:b/>
      <w:sz w:val="10"/>
      <w:szCs w:val="20"/>
      <w:lang w:val="x-none" w:eastAsia="x-none"/>
    </w:rPr>
  </w:style>
  <w:style w:type="character" w:customStyle="1" w:styleId="CharStyle5">
    <w:name w:val="Char Style 5"/>
    <w:link w:val="Style4"/>
    <w:uiPriority w:val="99"/>
    <w:locked/>
    <w:rsid w:val="001217A7"/>
    <w:rPr>
      <w:sz w:val="10"/>
      <w:shd w:val="clear" w:color="auto" w:fill="FFFFFF"/>
    </w:rPr>
  </w:style>
  <w:style w:type="paragraph" w:customStyle="1" w:styleId="Style4">
    <w:name w:val="Style 4"/>
    <w:basedOn w:val="a"/>
    <w:link w:val="CharStyle5"/>
    <w:uiPriority w:val="99"/>
    <w:rsid w:val="001217A7"/>
    <w:pPr>
      <w:widowControl w:val="0"/>
      <w:shd w:val="clear" w:color="auto" w:fill="FFFFFF"/>
      <w:spacing w:line="240" w:lineRule="atLeast"/>
    </w:pPr>
    <w:rPr>
      <w:sz w:val="1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D097E-CF3B-4524-814E-BF69F89C7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5491</Words>
  <Characters>31300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MoBIL GROUP</Company>
  <LinksUpToDate>false</LinksUpToDate>
  <CharactersWithSpaces>36718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subject/>
  <dc:creator>Admin</dc:creator>
  <cp:keywords/>
  <dc:description/>
  <cp:lastModifiedBy>Finans</cp:lastModifiedBy>
  <cp:revision>4</cp:revision>
  <cp:lastPrinted>2023-10-31T06:27:00Z</cp:lastPrinted>
  <dcterms:created xsi:type="dcterms:W3CDTF">2026-02-17T06:31:00Z</dcterms:created>
  <dcterms:modified xsi:type="dcterms:W3CDTF">2026-02-17T06:32:00Z</dcterms:modified>
</cp:coreProperties>
</file>